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94FA4" w14:textId="77777777" w:rsidR="00EF2404" w:rsidRDefault="00EF2404" w:rsidP="009F7EA7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  <w:bookmarkStart w:id="0" w:name="_Toc36863958"/>
    </w:p>
    <w:p w14:paraId="0E412B6F" w14:textId="77777777" w:rsidR="00EF2404" w:rsidRDefault="00EF2404" w:rsidP="009F7EA7">
      <w:pPr>
        <w:spacing w:beforeLines="40" w:before="96"/>
        <w:rPr>
          <w:rFonts w:ascii="Arial" w:hAnsi="Arial" w:cs="Arial"/>
          <w:b/>
          <w:color w:val="FF0000"/>
          <w:sz w:val="22"/>
          <w:szCs w:val="22"/>
        </w:rPr>
      </w:pPr>
    </w:p>
    <w:p w14:paraId="752C0787" w14:textId="77777777" w:rsidR="00EF2404" w:rsidRDefault="00EF2404">
      <w:pPr>
        <w:rPr>
          <w:rFonts w:ascii="Arial" w:hAnsi="Arial" w:cs="Arial"/>
          <w:b/>
          <w:sz w:val="22"/>
          <w:szCs w:val="22"/>
        </w:rPr>
      </w:pPr>
    </w:p>
    <w:p w14:paraId="3529CDD0" w14:textId="77777777" w:rsidR="00EF2404" w:rsidRDefault="00EF2404">
      <w:pPr>
        <w:rPr>
          <w:rFonts w:ascii="Arial" w:hAnsi="Arial" w:cs="Arial"/>
          <w:b/>
          <w:sz w:val="22"/>
          <w:szCs w:val="22"/>
        </w:rPr>
      </w:pPr>
    </w:p>
    <w:p w14:paraId="1FC98380" w14:textId="77777777" w:rsidR="00EF2404" w:rsidRDefault="00EF2404">
      <w:pPr>
        <w:rPr>
          <w:rFonts w:ascii="Arial" w:hAnsi="Arial" w:cs="Arial"/>
          <w:b/>
          <w:sz w:val="22"/>
          <w:szCs w:val="22"/>
        </w:rPr>
      </w:pPr>
    </w:p>
    <w:p w14:paraId="10C67E4D" w14:textId="77777777" w:rsidR="00EF2404" w:rsidRDefault="00EF2404" w:rsidP="009F7EA7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29E7F750" w14:textId="77777777" w:rsidR="00EF2404" w:rsidRDefault="00EF2404" w:rsidP="009F7EA7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</w:p>
    <w:p w14:paraId="43077966" w14:textId="77777777" w:rsidR="00EF2404" w:rsidRDefault="00EF2404" w:rsidP="009F7EA7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</w:p>
    <w:p w14:paraId="10C926E2" w14:textId="77777777" w:rsidR="00EF2404" w:rsidRDefault="00EF2404" w:rsidP="009F7EA7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</w:p>
    <w:p w14:paraId="0FE56400" w14:textId="77777777" w:rsidR="00EF2404" w:rsidRDefault="00EF2404" w:rsidP="009F7EA7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</w:p>
    <w:p w14:paraId="6E3A1ACE" w14:textId="77777777" w:rsidR="00EF2404" w:rsidRPr="00D613CF" w:rsidRDefault="000E5C52" w:rsidP="009F7EA7">
      <w:pPr>
        <w:spacing w:beforeLines="40" w:before="96"/>
        <w:jc w:val="center"/>
        <w:rPr>
          <w:rFonts w:ascii="Arial" w:hAnsi="Arial" w:cs="Arial"/>
          <w:b/>
          <w:sz w:val="36"/>
          <w:szCs w:val="36"/>
        </w:rPr>
      </w:pPr>
      <w:r w:rsidRPr="00D613CF">
        <w:rPr>
          <w:rFonts w:ascii="Arial" w:hAnsi="Arial" w:cs="Arial"/>
          <w:b/>
          <w:sz w:val="36"/>
          <w:szCs w:val="36"/>
        </w:rPr>
        <w:t>Część III</w:t>
      </w:r>
      <w:r w:rsidR="00BD598E" w:rsidRPr="00D613CF">
        <w:rPr>
          <w:rFonts w:ascii="Arial" w:hAnsi="Arial" w:cs="Arial"/>
          <w:b/>
          <w:sz w:val="36"/>
          <w:szCs w:val="36"/>
        </w:rPr>
        <w:t xml:space="preserve"> SIWZ</w:t>
      </w:r>
    </w:p>
    <w:p w14:paraId="462343A0" w14:textId="77777777" w:rsidR="00EF2404" w:rsidRPr="00D613CF" w:rsidRDefault="00EF2404" w:rsidP="009F7EA7">
      <w:pPr>
        <w:spacing w:beforeLines="40" w:before="96"/>
        <w:jc w:val="center"/>
        <w:rPr>
          <w:rFonts w:ascii="Arial" w:hAnsi="Arial" w:cs="Arial"/>
          <w:b/>
          <w:sz w:val="36"/>
          <w:szCs w:val="36"/>
        </w:rPr>
      </w:pPr>
    </w:p>
    <w:p w14:paraId="51E63574" w14:textId="77777777" w:rsidR="00EF2404" w:rsidRPr="00D613CF" w:rsidRDefault="00EF2404">
      <w:pPr>
        <w:spacing w:beforeLines="40" w:before="96"/>
        <w:jc w:val="center"/>
        <w:rPr>
          <w:rFonts w:ascii="Arial" w:hAnsi="Arial" w:cs="Arial"/>
          <w:b/>
          <w:sz w:val="36"/>
          <w:szCs w:val="36"/>
        </w:rPr>
      </w:pPr>
      <w:r w:rsidRPr="00D613CF">
        <w:rPr>
          <w:rFonts w:ascii="Arial" w:hAnsi="Arial" w:cs="Arial"/>
          <w:b/>
          <w:sz w:val="36"/>
          <w:szCs w:val="36"/>
        </w:rPr>
        <w:t>WYMAGANIA ZAMAWIAJĄCEGO</w:t>
      </w:r>
    </w:p>
    <w:p w14:paraId="079D854D" w14:textId="77777777" w:rsidR="00EF2404" w:rsidRPr="00D613CF" w:rsidRDefault="00EF2404">
      <w:pPr>
        <w:spacing w:beforeLines="40" w:before="96"/>
        <w:jc w:val="center"/>
        <w:rPr>
          <w:rFonts w:ascii="Arial" w:hAnsi="Arial" w:cs="Arial"/>
          <w:b/>
          <w:sz w:val="36"/>
          <w:szCs w:val="36"/>
        </w:rPr>
      </w:pPr>
      <w:r w:rsidRPr="00D613CF">
        <w:rPr>
          <w:rFonts w:ascii="Arial" w:hAnsi="Arial" w:cs="Arial"/>
          <w:b/>
          <w:sz w:val="36"/>
          <w:szCs w:val="36"/>
        </w:rPr>
        <w:t xml:space="preserve">W FORMIE PROGRAMU </w:t>
      </w:r>
    </w:p>
    <w:p w14:paraId="410F8C80" w14:textId="77777777" w:rsidR="00EF2404" w:rsidRPr="00D613CF" w:rsidRDefault="00EF2404">
      <w:pPr>
        <w:spacing w:beforeLines="40" w:before="96"/>
        <w:jc w:val="center"/>
        <w:rPr>
          <w:rFonts w:ascii="Arial" w:hAnsi="Arial" w:cs="Arial"/>
          <w:b/>
          <w:sz w:val="36"/>
          <w:szCs w:val="36"/>
        </w:rPr>
      </w:pPr>
      <w:r w:rsidRPr="00D613CF">
        <w:rPr>
          <w:rFonts w:ascii="Arial" w:hAnsi="Arial" w:cs="Arial"/>
          <w:b/>
          <w:sz w:val="36"/>
          <w:szCs w:val="36"/>
        </w:rPr>
        <w:t>FUNKCJONALNO – UŻYTKOWEGO (PFU)</w:t>
      </w:r>
    </w:p>
    <w:p w14:paraId="0C8DE6D1" w14:textId="77777777" w:rsidR="00EF2404" w:rsidRPr="00D613CF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3ADC8B03" w14:textId="77777777" w:rsidR="00EF2404" w:rsidRPr="00D613CF" w:rsidRDefault="00EF2404">
      <w:pPr>
        <w:tabs>
          <w:tab w:val="left" w:pos="2880"/>
        </w:tabs>
        <w:spacing w:beforeLines="40" w:before="96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EF2404" w:rsidRPr="00D613CF" w14:paraId="30267DE7" w14:textId="77777777">
        <w:tc>
          <w:tcPr>
            <w:tcW w:w="2808" w:type="dxa"/>
          </w:tcPr>
          <w:p w14:paraId="39CDB693" w14:textId="77777777" w:rsidR="00EF2404" w:rsidRPr="00D613CF" w:rsidRDefault="00EF2404" w:rsidP="00D033B3">
            <w:pPr>
              <w:tabs>
                <w:tab w:val="left" w:pos="2880"/>
              </w:tabs>
              <w:spacing w:beforeLines="40" w:before="9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13CF">
              <w:rPr>
                <w:rFonts w:ascii="Arial" w:hAnsi="Arial" w:cs="Arial"/>
                <w:b/>
                <w:sz w:val="22"/>
                <w:szCs w:val="22"/>
              </w:rPr>
              <w:lastRenderedPageBreak/>
              <w:t>Nazwa Zamówienia:</w:t>
            </w:r>
          </w:p>
        </w:tc>
        <w:tc>
          <w:tcPr>
            <w:tcW w:w="6404" w:type="dxa"/>
          </w:tcPr>
          <w:p w14:paraId="23E1FFFE" w14:textId="77777777" w:rsidR="00201CE9" w:rsidRPr="00D613CF" w:rsidRDefault="00C54AB5" w:rsidP="00D033B3">
            <w:pPr>
              <w:tabs>
                <w:tab w:val="left" w:pos="2880"/>
              </w:tabs>
              <w:spacing w:beforeLines="40" w:before="96"/>
              <w:rPr>
                <w:rFonts w:ascii="Arial" w:hAnsi="Arial" w:cs="Arial"/>
                <w:i/>
                <w:sz w:val="22"/>
                <w:szCs w:val="22"/>
              </w:rPr>
            </w:pPr>
            <w:r w:rsidRPr="00C54AB5">
              <w:rPr>
                <w:rFonts w:ascii="Arial" w:hAnsi="Arial" w:cs="Arial"/>
              </w:rPr>
              <w:t>Zakup agregatu prądotwórczego na biogaz produkowany na Oczyszczalni Ścieków</w:t>
            </w:r>
          </w:p>
        </w:tc>
      </w:tr>
    </w:tbl>
    <w:p w14:paraId="4FB8DD76" w14:textId="77777777" w:rsidR="00EF2404" w:rsidRPr="00D613CF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0214C9D8" w14:textId="77777777" w:rsidR="00D55970" w:rsidRPr="00D613CF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 xml:space="preserve">Adres obiektu: </w:t>
      </w:r>
      <w:r w:rsidRPr="00D613CF">
        <w:rPr>
          <w:rFonts w:ascii="Arial" w:hAnsi="Arial" w:cs="Arial"/>
          <w:b/>
          <w:sz w:val="22"/>
          <w:szCs w:val="22"/>
        </w:rPr>
        <w:tab/>
      </w:r>
      <w:r w:rsidRPr="00D613CF">
        <w:rPr>
          <w:rFonts w:ascii="Arial" w:hAnsi="Arial" w:cs="Arial"/>
          <w:b/>
          <w:sz w:val="22"/>
          <w:szCs w:val="22"/>
        </w:rPr>
        <w:tab/>
      </w:r>
      <w:r w:rsidR="00EC1B63" w:rsidRPr="00D613CF">
        <w:rPr>
          <w:rFonts w:ascii="Arial" w:hAnsi="Arial" w:cs="Arial"/>
          <w:b/>
          <w:sz w:val="22"/>
          <w:szCs w:val="22"/>
        </w:rPr>
        <w:t>Oczyszczalnia Ścieków w Brzegu</w:t>
      </w:r>
    </w:p>
    <w:p w14:paraId="72900C01" w14:textId="77777777" w:rsidR="00EF2404" w:rsidRPr="00D613CF" w:rsidRDefault="00EC1B63">
      <w:pPr>
        <w:spacing w:beforeLines="40" w:before="96"/>
        <w:ind w:left="2124" w:firstLine="708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>ul. Cegielniana 3</w:t>
      </w:r>
    </w:p>
    <w:p w14:paraId="1B296679" w14:textId="77777777" w:rsidR="00313266" w:rsidRPr="00D613CF" w:rsidRDefault="00313266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ab/>
      </w:r>
      <w:r w:rsidRPr="00D613CF">
        <w:rPr>
          <w:rFonts w:ascii="Arial" w:hAnsi="Arial" w:cs="Arial"/>
          <w:b/>
          <w:sz w:val="22"/>
          <w:szCs w:val="22"/>
        </w:rPr>
        <w:tab/>
      </w:r>
      <w:r w:rsidRPr="00D613CF">
        <w:rPr>
          <w:rFonts w:ascii="Arial" w:hAnsi="Arial" w:cs="Arial"/>
          <w:b/>
          <w:sz w:val="22"/>
          <w:szCs w:val="22"/>
        </w:rPr>
        <w:tab/>
      </w:r>
      <w:r w:rsidRPr="00D613CF">
        <w:rPr>
          <w:rFonts w:ascii="Arial" w:hAnsi="Arial" w:cs="Arial"/>
          <w:b/>
          <w:sz w:val="22"/>
          <w:szCs w:val="22"/>
        </w:rPr>
        <w:tab/>
      </w:r>
      <w:r w:rsidR="00EC1B63" w:rsidRPr="00D613CF">
        <w:rPr>
          <w:rFonts w:ascii="Arial" w:hAnsi="Arial" w:cs="Arial"/>
          <w:b/>
          <w:sz w:val="22"/>
          <w:szCs w:val="22"/>
        </w:rPr>
        <w:t>49-300 Brzeg</w:t>
      </w:r>
    </w:p>
    <w:p w14:paraId="1E4CEDED" w14:textId="77777777" w:rsidR="00EF2404" w:rsidRPr="00D613CF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085058E5" w14:textId="77777777" w:rsidR="00EF2404" w:rsidRPr="00D613CF" w:rsidRDefault="00EF2404" w:rsidP="00A1713B">
      <w:pPr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>Nazwy i Kody</w:t>
      </w:r>
      <w:r w:rsidR="007A2DFD" w:rsidRPr="00D613CF">
        <w:rPr>
          <w:rFonts w:ascii="Arial" w:hAnsi="Arial" w:cs="Arial"/>
          <w:b/>
          <w:sz w:val="22"/>
          <w:szCs w:val="22"/>
        </w:rPr>
        <w:t xml:space="preserve"> CPV</w:t>
      </w:r>
      <w:r w:rsidRPr="00D613CF">
        <w:rPr>
          <w:rFonts w:ascii="Arial" w:hAnsi="Arial" w:cs="Arial"/>
          <w:b/>
          <w:sz w:val="22"/>
          <w:szCs w:val="22"/>
        </w:rPr>
        <w:t>:</w:t>
      </w:r>
    </w:p>
    <w:p w14:paraId="0D6EFAB9" w14:textId="77777777" w:rsidR="00EF2404" w:rsidRPr="00D613CF" w:rsidRDefault="00EF2404" w:rsidP="007C0603">
      <w:pPr>
        <w:widowControl w:val="0"/>
        <w:numPr>
          <w:ilvl w:val="0"/>
          <w:numId w:val="7"/>
        </w:numPr>
        <w:shd w:val="clear" w:color="auto" w:fill="FFFFFF"/>
        <w:tabs>
          <w:tab w:val="clear" w:pos="3192"/>
          <w:tab w:val="num" w:pos="-463"/>
        </w:tabs>
        <w:autoSpaceDE w:val="0"/>
        <w:autoSpaceDN w:val="0"/>
        <w:adjustRightInd w:val="0"/>
        <w:ind w:left="1776" w:right="-13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noProof/>
          <w:sz w:val="22"/>
          <w:szCs w:val="22"/>
        </w:rPr>
        <w:t xml:space="preserve">Dział robót: </w:t>
      </w:r>
    </w:p>
    <w:p w14:paraId="75954127" w14:textId="77777777" w:rsidR="00EF2404" w:rsidRPr="00D613CF" w:rsidRDefault="0052043B" w:rsidP="007C0603">
      <w:pPr>
        <w:widowControl w:val="0"/>
        <w:numPr>
          <w:ilvl w:val="0"/>
          <w:numId w:val="6"/>
        </w:numPr>
        <w:shd w:val="clear" w:color="auto" w:fill="FFFFFF"/>
        <w:tabs>
          <w:tab w:val="clear" w:pos="2795"/>
        </w:tabs>
        <w:autoSpaceDE w:val="0"/>
        <w:autoSpaceDN w:val="0"/>
        <w:adjustRightInd w:val="0"/>
        <w:ind w:left="1776" w:right="-13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noProof/>
          <w:sz w:val="22"/>
          <w:szCs w:val="22"/>
        </w:rPr>
        <w:t xml:space="preserve">45000000-7: </w:t>
      </w:r>
      <w:r w:rsidR="00EF2404" w:rsidRPr="00D613CF">
        <w:rPr>
          <w:rFonts w:ascii="Arial" w:hAnsi="Arial" w:cs="Arial"/>
          <w:sz w:val="22"/>
          <w:szCs w:val="22"/>
        </w:rPr>
        <w:t>Roboty budowlane</w:t>
      </w:r>
    </w:p>
    <w:p w14:paraId="79F16CFA" w14:textId="77777777" w:rsidR="00EF2404" w:rsidRPr="00D613CF" w:rsidRDefault="00EF2404" w:rsidP="007C0603">
      <w:pPr>
        <w:widowControl w:val="0"/>
        <w:numPr>
          <w:ilvl w:val="0"/>
          <w:numId w:val="7"/>
        </w:numPr>
        <w:shd w:val="clear" w:color="auto" w:fill="FFFFFF"/>
        <w:tabs>
          <w:tab w:val="clear" w:pos="3192"/>
          <w:tab w:val="num" w:pos="953"/>
        </w:tabs>
        <w:autoSpaceDE w:val="0"/>
        <w:autoSpaceDN w:val="0"/>
        <w:adjustRightInd w:val="0"/>
        <w:ind w:left="1776" w:right="-13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>Grup</w:t>
      </w:r>
      <w:r w:rsidR="00A1713B" w:rsidRPr="00D613CF">
        <w:rPr>
          <w:rFonts w:ascii="Arial" w:hAnsi="Arial" w:cs="Arial"/>
          <w:b/>
          <w:sz w:val="22"/>
          <w:szCs w:val="22"/>
        </w:rPr>
        <w:t>y</w:t>
      </w:r>
      <w:r w:rsidRPr="00D613CF">
        <w:rPr>
          <w:rFonts w:ascii="Arial" w:hAnsi="Arial" w:cs="Arial"/>
          <w:b/>
          <w:sz w:val="22"/>
          <w:szCs w:val="22"/>
        </w:rPr>
        <w:t xml:space="preserve"> robót budowlanych: </w:t>
      </w:r>
    </w:p>
    <w:p w14:paraId="3DEE9DBE" w14:textId="77777777" w:rsidR="00EF2404" w:rsidRPr="00D613CF" w:rsidRDefault="0052043B" w:rsidP="007C0603">
      <w:pPr>
        <w:widowControl w:val="0"/>
        <w:numPr>
          <w:ilvl w:val="0"/>
          <w:numId w:val="6"/>
        </w:numPr>
        <w:shd w:val="clear" w:color="auto" w:fill="FFFFFF"/>
        <w:tabs>
          <w:tab w:val="clear" w:pos="2795"/>
        </w:tabs>
        <w:autoSpaceDE w:val="0"/>
        <w:autoSpaceDN w:val="0"/>
        <w:adjustRightInd w:val="0"/>
        <w:ind w:left="1776" w:right="-13"/>
        <w:rPr>
          <w:rFonts w:ascii="Arial" w:hAnsi="Arial" w:cs="Arial"/>
          <w:noProof/>
          <w:sz w:val="22"/>
          <w:szCs w:val="22"/>
        </w:rPr>
      </w:pPr>
      <w:r w:rsidRPr="00D613CF">
        <w:rPr>
          <w:rFonts w:ascii="Arial" w:hAnsi="Arial" w:cs="Arial"/>
          <w:noProof/>
          <w:sz w:val="22"/>
          <w:szCs w:val="22"/>
        </w:rPr>
        <w:t xml:space="preserve">45200000-9: </w:t>
      </w:r>
      <w:r w:rsidR="00EF2404" w:rsidRPr="00D613CF">
        <w:rPr>
          <w:rFonts w:ascii="Arial" w:hAnsi="Arial" w:cs="Arial"/>
          <w:noProof/>
          <w:sz w:val="22"/>
          <w:szCs w:val="22"/>
        </w:rPr>
        <w:t>Roboty w zakresie wznoszenia kompletnych obiektów budowlanych lub ich części oraz roboty w zakresie inżynierii lądowej i wodnej;</w:t>
      </w:r>
    </w:p>
    <w:p w14:paraId="062663A9" w14:textId="77777777" w:rsidR="00EF2404" w:rsidRPr="00D613CF" w:rsidRDefault="00EF2404" w:rsidP="007C0603">
      <w:pPr>
        <w:widowControl w:val="0"/>
        <w:numPr>
          <w:ilvl w:val="0"/>
          <w:numId w:val="7"/>
        </w:numPr>
        <w:shd w:val="clear" w:color="auto" w:fill="FFFFFF"/>
        <w:tabs>
          <w:tab w:val="clear" w:pos="3192"/>
        </w:tabs>
        <w:autoSpaceDE w:val="0"/>
        <w:autoSpaceDN w:val="0"/>
        <w:adjustRightInd w:val="0"/>
        <w:ind w:left="1776" w:right="-13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>Klasy robót budowlanych:</w:t>
      </w:r>
    </w:p>
    <w:p w14:paraId="09C9F183" w14:textId="77777777" w:rsidR="003C3053" w:rsidRPr="00D613CF" w:rsidRDefault="003C3053" w:rsidP="003C3053">
      <w:pPr>
        <w:widowControl w:val="0"/>
        <w:numPr>
          <w:ilvl w:val="0"/>
          <w:numId w:val="6"/>
        </w:numPr>
        <w:shd w:val="clear" w:color="auto" w:fill="FFFFFF"/>
        <w:tabs>
          <w:tab w:val="clear" w:pos="2795"/>
        </w:tabs>
        <w:autoSpaceDE w:val="0"/>
        <w:autoSpaceDN w:val="0"/>
        <w:adjustRightInd w:val="0"/>
        <w:ind w:left="1776" w:right="-13"/>
        <w:rPr>
          <w:rFonts w:ascii="Arial" w:hAnsi="Arial" w:cs="Arial"/>
          <w:noProof/>
          <w:sz w:val="22"/>
          <w:szCs w:val="22"/>
        </w:rPr>
      </w:pPr>
      <w:r w:rsidRPr="00D613CF">
        <w:rPr>
          <w:rFonts w:ascii="Arial" w:hAnsi="Arial" w:cs="Arial"/>
          <w:noProof/>
          <w:sz w:val="22"/>
          <w:szCs w:val="22"/>
        </w:rPr>
        <w:t>45220000-5: Roboty inżynieryjne i budowlane</w:t>
      </w:r>
    </w:p>
    <w:p w14:paraId="2342DB06" w14:textId="77777777" w:rsidR="003C3053" w:rsidRPr="00D613CF" w:rsidRDefault="003C3053" w:rsidP="003C3053">
      <w:pPr>
        <w:widowControl w:val="0"/>
        <w:numPr>
          <w:ilvl w:val="0"/>
          <w:numId w:val="6"/>
        </w:numPr>
        <w:shd w:val="clear" w:color="auto" w:fill="FFFFFF"/>
        <w:tabs>
          <w:tab w:val="clear" w:pos="2795"/>
        </w:tabs>
        <w:autoSpaceDE w:val="0"/>
        <w:autoSpaceDN w:val="0"/>
        <w:adjustRightInd w:val="0"/>
        <w:ind w:left="1776" w:right="-13"/>
        <w:rPr>
          <w:rFonts w:ascii="Arial" w:hAnsi="Arial" w:cs="Arial"/>
          <w:noProof/>
          <w:sz w:val="22"/>
          <w:szCs w:val="22"/>
        </w:rPr>
      </w:pPr>
      <w:r w:rsidRPr="00D613CF">
        <w:rPr>
          <w:rFonts w:ascii="Arial" w:hAnsi="Arial" w:cs="Arial"/>
          <w:noProof/>
          <w:sz w:val="22"/>
          <w:szCs w:val="22"/>
        </w:rPr>
        <w:t>45250000-4: Roboty w zakresie instalowania, wydobycia produkcji oraz budowy obiektów budowlanych przemysłu naftowego i gazowniczego</w:t>
      </w:r>
    </w:p>
    <w:p w14:paraId="56D94401" w14:textId="77777777" w:rsidR="00EF2404" w:rsidRPr="00D613CF" w:rsidRDefault="00EF2404" w:rsidP="007C0603">
      <w:pPr>
        <w:widowControl w:val="0"/>
        <w:numPr>
          <w:ilvl w:val="0"/>
          <w:numId w:val="7"/>
        </w:numPr>
        <w:shd w:val="clear" w:color="auto" w:fill="FFFFFF"/>
        <w:tabs>
          <w:tab w:val="clear" w:pos="3192"/>
        </w:tabs>
        <w:autoSpaceDE w:val="0"/>
        <w:autoSpaceDN w:val="0"/>
        <w:adjustRightInd w:val="0"/>
        <w:ind w:left="1776" w:right="-13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>Kategorie robót budowlanych:</w:t>
      </w:r>
    </w:p>
    <w:p w14:paraId="6812B77F" w14:textId="77777777" w:rsidR="003C3053" w:rsidRPr="00D613CF" w:rsidRDefault="003C3053" w:rsidP="003C3053">
      <w:pPr>
        <w:widowControl w:val="0"/>
        <w:numPr>
          <w:ilvl w:val="0"/>
          <w:numId w:val="6"/>
        </w:numPr>
        <w:shd w:val="clear" w:color="auto" w:fill="FFFFFF"/>
        <w:tabs>
          <w:tab w:val="clear" w:pos="2795"/>
        </w:tabs>
        <w:autoSpaceDE w:val="0"/>
        <w:autoSpaceDN w:val="0"/>
        <w:adjustRightInd w:val="0"/>
        <w:ind w:left="1776" w:right="-13"/>
        <w:rPr>
          <w:rFonts w:ascii="Arial" w:hAnsi="Arial" w:cs="Arial"/>
          <w:noProof/>
          <w:sz w:val="22"/>
          <w:szCs w:val="22"/>
        </w:rPr>
      </w:pPr>
      <w:r w:rsidRPr="00D613CF">
        <w:rPr>
          <w:rFonts w:ascii="Arial" w:hAnsi="Arial" w:cs="Arial"/>
          <w:noProof/>
          <w:sz w:val="22"/>
          <w:szCs w:val="22"/>
        </w:rPr>
        <w:t>45223000-6: Roboty budowlane w zakresie konstrukcji</w:t>
      </w:r>
    </w:p>
    <w:p w14:paraId="31167AE0" w14:textId="77777777" w:rsidR="007D04F9" w:rsidRPr="00D613CF" w:rsidRDefault="007D04F9" w:rsidP="003C3053">
      <w:pPr>
        <w:widowControl w:val="0"/>
        <w:numPr>
          <w:ilvl w:val="0"/>
          <w:numId w:val="6"/>
        </w:numPr>
        <w:shd w:val="clear" w:color="auto" w:fill="FFFFFF"/>
        <w:tabs>
          <w:tab w:val="clear" w:pos="2795"/>
        </w:tabs>
        <w:autoSpaceDE w:val="0"/>
        <w:autoSpaceDN w:val="0"/>
        <w:adjustRightInd w:val="0"/>
        <w:ind w:left="1776" w:right="-13"/>
        <w:rPr>
          <w:rFonts w:ascii="Arial" w:hAnsi="Arial" w:cs="Arial"/>
          <w:noProof/>
          <w:sz w:val="22"/>
          <w:szCs w:val="22"/>
        </w:rPr>
      </w:pPr>
      <w:r w:rsidRPr="00D613CF">
        <w:rPr>
          <w:rFonts w:ascii="Arial" w:hAnsi="Arial" w:cs="Arial"/>
          <w:noProof/>
          <w:sz w:val="22"/>
          <w:szCs w:val="22"/>
        </w:rPr>
        <w:t>452</w:t>
      </w:r>
      <w:r w:rsidR="003C3053" w:rsidRPr="00D613CF">
        <w:rPr>
          <w:rFonts w:ascii="Arial" w:hAnsi="Arial" w:cs="Arial"/>
          <w:noProof/>
          <w:sz w:val="22"/>
          <w:szCs w:val="22"/>
        </w:rPr>
        <w:t>52</w:t>
      </w:r>
      <w:r w:rsidRPr="00D613CF">
        <w:rPr>
          <w:rFonts w:ascii="Arial" w:hAnsi="Arial" w:cs="Arial"/>
          <w:noProof/>
          <w:sz w:val="22"/>
          <w:szCs w:val="22"/>
        </w:rPr>
        <w:t>000-</w:t>
      </w:r>
      <w:r w:rsidR="003C3053" w:rsidRPr="00D613CF">
        <w:rPr>
          <w:rFonts w:ascii="Arial" w:hAnsi="Arial" w:cs="Arial"/>
          <w:noProof/>
          <w:sz w:val="22"/>
          <w:szCs w:val="22"/>
        </w:rPr>
        <w:t>8</w:t>
      </w:r>
      <w:r w:rsidRPr="00D613CF">
        <w:rPr>
          <w:rFonts w:ascii="Arial" w:hAnsi="Arial" w:cs="Arial"/>
          <w:noProof/>
          <w:sz w:val="22"/>
          <w:szCs w:val="22"/>
        </w:rPr>
        <w:t xml:space="preserve">: </w:t>
      </w:r>
      <w:r w:rsidR="003C3053" w:rsidRPr="00D613CF">
        <w:rPr>
          <w:rFonts w:ascii="Arial" w:hAnsi="Arial" w:cs="Arial"/>
          <w:noProof/>
          <w:sz w:val="22"/>
          <w:szCs w:val="22"/>
        </w:rPr>
        <w:t>Roboty budowlane w zakresie budowy zakładów uzdatniania, oczyszczania oraz spalania odpadów</w:t>
      </w:r>
    </w:p>
    <w:p w14:paraId="4674A0E4" w14:textId="77777777" w:rsidR="003C3053" w:rsidRPr="00D613CF" w:rsidRDefault="003C3053" w:rsidP="003C3053">
      <w:pPr>
        <w:widowControl w:val="0"/>
        <w:numPr>
          <w:ilvl w:val="0"/>
          <w:numId w:val="6"/>
        </w:numPr>
        <w:shd w:val="clear" w:color="auto" w:fill="FFFFFF"/>
        <w:tabs>
          <w:tab w:val="clear" w:pos="2795"/>
        </w:tabs>
        <w:autoSpaceDE w:val="0"/>
        <w:autoSpaceDN w:val="0"/>
        <w:adjustRightInd w:val="0"/>
        <w:ind w:left="1776" w:right="-13"/>
        <w:rPr>
          <w:rFonts w:ascii="Arial" w:hAnsi="Arial" w:cs="Arial"/>
          <w:noProof/>
          <w:sz w:val="22"/>
          <w:szCs w:val="22"/>
        </w:rPr>
      </w:pPr>
      <w:r w:rsidRPr="00D613CF">
        <w:rPr>
          <w:rFonts w:ascii="Arial" w:hAnsi="Arial" w:cs="Arial"/>
          <w:noProof/>
          <w:sz w:val="22"/>
          <w:szCs w:val="22"/>
        </w:rPr>
        <w:t>45252100-9: Roboty budowlane w zakresie zakładów oczyszczania ścieków</w:t>
      </w:r>
    </w:p>
    <w:p w14:paraId="034D298B" w14:textId="77777777" w:rsidR="003C3053" w:rsidRPr="00D613CF" w:rsidRDefault="003C3053" w:rsidP="003C3053">
      <w:pPr>
        <w:widowControl w:val="0"/>
        <w:numPr>
          <w:ilvl w:val="0"/>
          <w:numId w:val="6"/>
        </w:numPr>
        <w:shd w:val="clear" w:color="auto" w:fill="FFFFFF"/>
        <w:tabs>
          <w:tab w:val="clear" w:pos="2795"/>
        </w:tabs>
        <w:autoSpaceDE w:val="0"/>
        <w:autoSpaceDN w:val="0"/>
        <w:adjustRightInd w:val="0"/>
        <w:ind w:left="1776" w:right="-13"/>
        <w:rPr>
          <w:rFonts w:ascii="Arial" w:hAnsi="Arial" w:cs="Arial"/>
          <w:noProof/>
          <w:sz w:val="22"/>
          <w:szCs w:val="22"/>
        </w:rPr>
      </w:pPr>
      <w:r w:rsidRPr="00D613CF">
        <w:rPr>
          <w:rFonts w:ascii="Arial" w:hAnsi="Arial" w:cs="Arial"/>
          <w:noProof/>
          <w:sz w:val="22"/>
          <w:szCs w:val="22"/>
        </w:rPr>
        <w:t>45252200-0: Wyposażenie oczyszczalni ścieków</w:t>
      </w:r>
    </w:p>
    <w:p w14:paraId="423F5D63" w14:textId="77777777" w:rsidR="00654ADD" w:rsidRPr="00D613CF" w:rsidRDefault="00654ADD" w:rsidP="00A1713B">
      <w:pPr>
        <w:widowControl w:val="0"/>
        <w:shd w:val="clear" w:color="auto" w:fill="FFFFFF"/>
        <w:autoSpaceDE w:val="0"/>
        <w:autoSpaceDN w:val="0"/>
        <w:adjustRightInd w:val="0"/>
        <w:ind w:left="1776" w:right="-13" w:hanging="360"/>
        <w:rPr>
          <w:rFonts w:ascii="Arial" w:hAnsi="Arial" w:cs="Arial"/>
          <w:noProof/>
          <w:sz w:val="22"/>
          <w:szCs w:val="22"/>
        </w:rPr>
      </w:pPr>
    </w:p>
    <w:p w14:paraId="13EE7909" w14:textId="77777777" w:rsidR="00654ADD" w:rsidRPr="00D613CF" w:rsidRDefault="00654ADD" w:rsidP="007C0603">
      <w:pPr>
        <w:widowControl w:val="0"/>
        <w:numPr>
          <w:ilvl w:val="0"/>
          <w:numId w:val="13"/>
        </w:numPr>
        <w:shd w:val="clear" w:color="auto" w:fill="FFFFFF"/>
        <w:tabs>
          <w:tab w:val="clear" w:pos="3192"/>
        </w:tabs>
        <w:autoSpaceDE w:val="0"/>
        <w:autoSpaceDN w:val="0"/>
        <w:adjustRightInd w:val="0"/>
        <w:ind w:left="1776" w:right="-13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noProof/>
          <w:sz w:val="22"/>
          <w:szCs w:val="22"/>
        </w:rPr>
        <w:t xml:space="preserve">Dział usług: </w:t>
      </w:r>
    </w:p>
    <w:p w14:paraId="3EA5FF20" w14:textId="77777777" w:rsidR="00654ADD" w:rsidRPr="00D613CF" w:rsidRDefault="00262B9F" w:rsidP="007C0603">
      <w:pPr>
        <w:widowControl w:val="0"/>
        <w:numPr>
          <w:ilvl w:val="0"/>
          <w:numId w:val="6"/>
        </w:numPr>
        <w:shd w:val="clear" w:color="auto" w:fill="FFFFFF"/>
        <w:tabs>
          <w:tab w:val="clear" w:pos="2795"/>
        </w:tabs>
        <w:autoSpaceDE w:val="0"/>
        <w:autoSpaceDN w:val="0"/>
        <w:adjustRightInd w:val="0"/>
        <w:ind w:left="1776" w:right="-13"/>
        <w:rPr>
          <w:rFonts w:ascii="Arial" w:hAnsi="Arial" w:cs="Arial"/>
          <w:noProof/>
          <w:sz w:val="22"/>
          <w:szCs w:val="22"/>
        </w:rPr>
      </w:pPr>
      <w:r w:rsidRPr="00D613CF">
        <w:rPr>
          <w:rFonts w:ascii="Arial" w:hAnsi="Arial" w:cs="Arial"/>
          <w:noProof/>
          <w:sz w:val="22"/>
          <w:szCs w:val="22"/>
        </w:rPr>
        <w:t>71300000-1</w:t>
      </w:r>
      <w:r w:rsidR="00654ADD" w:rsidRPr="00D613CF">
        <w:rPr>
          <w:rFonts w:ascii="Arial" w:hAnsi="Arial" w:cs="Arial"/>
          <w:noProof/>
          <w:sz w:val="22"/>
          <w:szCs w:val="22"/>
        </w:rPr>
        <w:t xml:space="preserve">: </w:t>
      </w:r>
      <w:r w:rsidRPr="00D613CF">
        <w:rPr>
          <w:rFonts w:ascii="Arial" w:hAnsi="Arial" w:cs="Arial"/>
          <w:noProof/>
          <w:sz w:val="22"/>
          <w:szCs w:val="22"/>
        </w:rPr>
        <w:t>Usługi inżynieryjne</w:t>
      </w:r>
    </w:p>
    <w:p w14:paraId="01393297" w14:textId="77777777" w:rsidR="00654ADD" w:rsidRPr="00D613CF" w:rsidRDefault="00654ADD" w:rsidP="007C0603">
      <w:pPr>
        <w:widowControl w:val="0"/>
        <w:numPr>
          <w:ilvl w:val="0"/>
          <w:numId w:val="13"/>
        </w:numPr>
        <w:shd w:val="clear" w:color="auto" w:fill="FFFFFF"/>
        <w:tabs>
          <w:tab w:val="clear" w:pos="3192"/>
        </w:tabs>
        <w:autoSpaceDE w:val="0"/>
        <w:autoSpaceDN w:val="0"/>
        <w:adjustRightInd w:val="0"/>
        <w:ind w:left="1776" w:right="-13"/>
        <w:rPr>
          <w:rFonts w:ascii="Arial" w:hAnsi="Arial" w:cs="Arial"/>
          <w:b/>
          <w:noProof/>
          <w:sz w:val="22"/>
          <w:szCs w:val="22"/>
        </w:rPr>
      </w:pPr>
      <w:r w:rsidRPr="00D613CF">
        <w:rPr>
          <w:rFonts w:ascii="Arial" w:hAnsi="Arial" w:cs="Arial"/>
          <w:b/>
          <w:noProof/>
          <w:sz w:val="22"/>
          <w:szCs w:val="22"/>
        </w:rPr>
        <w:t xml:space="preserve">Grupa </w:t>
      </w:r>
      <w:r w:rsidR="00262B9F" w:rsidRPr="00D613CF">
        <w:rPr>
          <w:rFonts w:ascii="Arial" w:hAnsi="Arial" w:cs="Arial"/>
          <w:b/>
          <w:noProof/>
          <w:sz w:val="22"/>
          <w:szCs w:val="22"/>
        </w:rPr>
        <w:t>usług</w:t>
      </w:r>
      <w:r w:rsidRPr="00D613CF">
        <w:rPr>
          <w:rFonts w:ascii="Arial" w:hAnsi="Arial" w:cs="Arial"/>
          <w:b/>
          <w:noProof/>
          <w:sz w:val="22"/>
          <w:szCs w:val="22"/>
        </w:rPr>
        <w:t xml:space="preserve">: </w:t>
      </w:r>
    </w:p>
    <w:p w14:paraId="0A5674AB" w14:textId="77777777" w:rsidR="00654ADD" w:rsidRPr="00D613CF" w:rsidRDefault="00D70870" w:rsidP="007C0603">
      <w:pPr>
        <w:widowControl w:val="0"/>
        <w:numPr>
          <w:ilvl w:val="0"/>
          <w:numId w:val="6"/>
        </w:numPr>
        <w:shd w:val="clear" w:color="auto" w:fill="FFFFFF"/>
        <w:tabs>
          <w:tab w:val="clear" w:pos="2795"/>
        </w:tabs>
        <w:autoSpaceDE w:val="0"/>
        <w:autoSpaceDN w:val="0"/>
        <w:adjustRightInd w:val="0"/>
        <w:ind w:left="1776" w:right="-13"/>
        <w:rPr>
          <w:rFonts w:ascii="Arial" w:hAnsi="Arial" w:cs="Arial"/>
          <w:noProof/>
          <w:sz w:val="22"/>
          <w:szCs w:val="22"/>
        </w:rPr>
      </w:pPr>
      <w:r w:rsidRPr="00D613CF">
        <w:rPr>
          <w:rFonts w:ascii="Arial" w:hAnsi="Arial" w:cs="Arial"/>
          <w:noProof/>
          <w:sz w:val="22"/>
          <w:szCs w:val="22"/>
        </w:rPr>
        <w:t>71320000-7</w:t>
      </w:r>
      <w:r w:rsidR="00654ADD" w:rsidRPr="00D613CF">
        <w:rPr>
          <w:rFonts w:ascii="Arial" w:hAnsi="Arial" w:cs="Arial"/>
          <w:noProof/>
          <w:sz w:val="22"/>
          <w:szCs w:val="22"/>
        </w:rPr>
        <w:t xml:space="preserve">: </w:t>
      </w:r>
      <w:r w:rsidRPr="00D613CF">
        <w:rPr>
          <w:rFonts w:ascii="Arial" w:hAnsi="Arial" w:cs="Arial"/>
          <w:noProof/>
          <w:sz w:val="22"/>
          <w:szCs w:val="22"/>
        </w:rPr>
        <w:t>Usługi inżynieryjne w zakresie projektowania</w:t>
      </w:r>
      <w:r w:rsidR="00654ADD" w:rsidRPr="00D613CF">
        <w:rPr>
          <w:rFonts w:ascii="Arial" w:hAnsi="Arial" w:cs="Arial"/>
          <w:noProof/>
          <w:sz w:val="22"/>
          <w:szCs w:val="22"/>
        </w:rPr>
        <w:t>;</w:t>
      </w:r>
    </w:p>
    <w:p w14:paraId="31C6853C" w14:textId="77777777" w:rsidR="00654ADD" w:rsidRPr="00D613CF" w:rsidRDefault="00654ADD" w:rsidP="00A1713B">
      <w:pPr>
        <w:widowControl w:val="0"/>
        <w:shd w:val="clear" w:color="auto" w:fill="FFFFFF"/>
        <w:autoSpaceDE w:val="0"/>
        <w:autoSpaceDN w:val="0"/>
        <w:adjustRightInd w:val="0"/>
        <w:ind w:right="-13"/>
        <w:rPr>
          <w:rFonts w:ascii="Arial" w:hAnsi="Arial" w:cs="Arial"/>
          <w:noProof/>
          <w:sz w:val="22"/>
          <w:szCs w:val="22"/>
        </w:rPr>
      </w:pPr>
    </w:p>
    <w:p w14:paraId="27F22E38" w14:textId="77777777" w:rsidR="00EF2404" w:rsidRPr="00D613CF" w:rsidRDefault="00EF2404" w:rsidP="009F7EA7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10E3ED41" w14:textId="77777777" w:rsidR="00EF2404" w:rsidRPr="00D613CF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 xml:space="preserve">Nazwa Zamawiającego: </w:t>
      </w:r>
      <w:r w:rsidRPr="00D613CF">
        <w:rPr>
          <w:rFonts w:ascii="Arial" w:hAnsi="Arial" w:cs="Arial"/>
          <w:b/>
          <w:sz w:val="22"/>
          <w:szCs w:val="22"/>
        </w:rPr>
        <w:tab/>
      </w:r>
      <w:r w:rsidR="00EC1B63" w:rsidRPr="00D613CF">
        <w:rPr>
          <w:rFonts w:ascii="Arial" w:hAnsi="Arial" w:cs="Arial"/>
          <w:b/>
          <w:sz w:val="22"/>
          <w:szCs w:val="22"/>
        </w:rPr>
        <w:t>Przedsiębiorstwo Wodociągów i Kanalizacji Sp. z o.o. w Brzegu</w:t>
      </w:r>
    </w:p>
    <w:p w14:paraId="13119CB6" w14:textId="77777777" w:rsidR="00EF2404" w:rsidRPr="00D613CF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ab/>
      </w:r>
      <w:r w:rsidRPr="00D613CF">
        <w:rPr>
          <w:rFonts w:ascii="Arial" w:hAnsi="Arial" w:cs="Arial"/>
          <w:b/>
          <w:sz w:val="22"/>
          <w:szCs w:val="22"/>
        </w:rPr>
        <w:tab/>
      </w:r>
      <w:r w:rsidRPr="00D613CF">
        <w:rPr>
          <w:rFonts w:ascii="Arial" w:hAnsi="Arial" w:cs="Arial"/>
          <w:b/>
          <w:sz w:val="22"/>
          <w:szCs w:val="22"/>
        </w:rPr>
        <w:tab/>
      </w:r>
      <w:r w:rsidRPr="00D613CF">
        <w:rPr>
          <w:rFonts w:ascii="Arial" w:hAnsi="Arial" w:cs="Arial"/>
          <w:b/>
          <w:sz w:val="22"/>
          <w:szCs w:val="22"/>
        </w:rPr>
        <w:tab/>
      </w:r>
      <w:r w:rsidR="00EC1B63" w:rsidRPr="00D613CF">
        <w:rPr>
          <w:rFonts w:ascii="Arial" w:hAnsi="Arial" w:cs="Arial"/>
          <w:b/>
          <w:sz w:val="22"/>
          <w:szCs w:val="22"/>
        </w:rPr>
        <w:t>ul. Wolności 15</w:t>
      </w:r>
    </w:p>
    <w:p w14:paraId="25B5B5E4" w14:textId="77777777" w:rsidR="00EF2404" w:rsidRPr="00D613CF" w:rsidRDefault="00EC1B63">
      <w:pPr>
        <w:spacing w:beforeLines="40" w:before="96"/>
        <w:ind w:left="2124" w:firstLine="708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>49-300 Brzeg</w:t>
      </w:r>
    </w:p>
    <w:p w14:paraId="470FBDC3" w14:textId="77777777" w:rsidR="00EF2404" w:rsidRPr="00D613CF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41EFC070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5B65BB6" w14:textId="77777777" w:rsidR="00EF2404" w:rsidRPr="00D613CF" w:rsidRDefault="004C2CE4">
      <w:pPr>
        <w:spacing w:beforeLines="40" w:before="9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613CF"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EF2404" w:rsidRPr="00D613CF">
        <w:rPr>
          <w:rFonts w:ascii="Arial" w:hAnsi="Arial" w:cs="Arial"/>
          <w:b/>
          <w:color w:val="000000"/>
          <w:sz w:val="22"/>
          <w:szCs w:val="22"/>
        </w:rPr>
        <w:lastRenderedPageBreak/>
        <w:t>Zawartość Programu Funkcjonalno-Użytkowego:</w:t>
      </w:r>
    </w:p>
    <w:p w14:paraId="5FE9127B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color w:val="000000"/>
          <w:sz w:val="22"/>
          <w:szCs w:val="22"/>
        </w:rPr>
      </w:pPr>
    </w:p>
    <w:p w14:paraId="0B76EFD3" w14:textId="77777777" w:rsidR="00EF2404" w:rsidRPr="00D613CF" w:rsidRDefault="00EF2404">
      <w:pPr>
        <w:numPr>
          <w:ilvl w:val="0"/>
          <w:numId w:val="14"/>
        </w:numPr>
        <w:spacing w:beforeLines="40" w:before="96"/>
        <w:rPr>
          <w:rFonts w:ascii="Arial" w:hAnsi="Arial" w:cs="Arial"/>
          <w:b/>
          <w:color w:val="000000"/>
          <w:sz w:val="22"/>
          <w:szCs w:val="22"/>
        </w:rPr>
      </w:pPr>
      <w:r w:rsidRPr="00D613CF">
        <w:rPr>
          <w:rFonts w:ascii="Arial" w:hAnsi="Arial" w:cs="Arial"/>
          <w:b/>
          <w:color w:val="000000"/>
          <w:sz w:val="22"/>
          <w:szCs w:val="22"/>
        </w:rPr>
        <w:t>Część opisowa:</w:t>
      </w:r>
    </w:p>
    <w:p w14:paraId="6CDB1DC8" w14:textId="77777777" w:rsidR="00EF2404" w:rsidRPr="00D613CF" w:rsidRDefault="00EF2404">
      <w:pPr>
        <w:spacing w:beforeLines="40" w:before="96"/>
        <w:ind w:left="360" w:firstLine="348"/>
        <w:rPr>
          <w:rFonts w:ascii="Arial" w:hAnsi="Arial" w:cs="Arial"/>
          <w:b/>
          <w:color w:val="000000"/>
          <w:sz w:val="22"/>
          <w:szCs w:val="22"/>
        </w:rPr>
      </w:pPr>
      <w:r w:rsidRPr="00D613CF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D613CF">
        <w:rPr>
          <w:rFonts w:ascii="Arial" w:hAnsi="Arial" w:cs="Arial"/>
          <w:b/>
          <w:color w:val="000000"/>
          <w:sz w:val="22"/>
          <w:szCs w:val="22"/>
        </w:rPr>
        <w:tab/>
        <w:t>Opis ogólny przedmiotu zamówienia</w:t>
      </w:r>
    </w:p>
    <w:p w14:paraId="2D128156" w14:textId="77777777" w:rsidR="00EF2404" w:rsidRPr="00D613CF" w:rsidRDefault="00EF2404">
      <w:pPr>
        <w:spacing w:beforeLines="40" w:before="96"/>
        <w:ind w:left="360" w:firstLine="348"/>
        <w:rPr>
          <w:rFonts w:ascii="Arial" w:hAnsi="Arial" w:cs="Arial"/>
          <w:b/>
          <w:color w:val="000000"/>
          <w:sz w:val="22"/>
          <w:szCs w:val="22"/>
        </w:rPr>
      </w:pPr>
      <w:r w:rsidRPr="00D613CF">
        <w:rPr>
          <w:rFonts w:ascii="Arial" w:hAnsi="Arial" w:cs="Arial"/>
          <w:b/>
          <w:color w:val="000000"/>
          <w:sz w:val="22"/>
          <w:szCs w:val="22"/>
        </w:rPr>
        <w:t>-</w:t>
      </w:r>
      <w:r w:rsidRPr="00D613CF">
        <w:rPr>
          <w:rFonts w:ascii="Arial" w:hAnsi="Arial" w:cs="Arial"/>
          <w:b/>
          <w:color w:val="000000"/>
          <w:sz w:val="22"/>
          <w:szCs w:val="22"/>
        </w:rPr>
        <w:tab/>
        <w:t xml:space="preserve">Opis wymagań Zamawiającego w stosunku do przedmiotu </w:t>
      </w:r>
    </w:p>
    <w:p w14:paraId="39F88780" w14:textId="77777777" w:rsidR="00EF2404" w:rsidRPr="00D613CF" w:rsidRDefault="00EF2404">
      <w:pPr>
        <w:spacing w:beforeLines="40" w:before="96"/>
        <w:ind w:left="1068" w:firstLine="348"/>
        <w:rPr>
          <w:rFonts w:ascii="Arial" w:hAnsi="Arial" w:cs="Arial"/>
          <w:b/>
          <w:color w:val="000000"/>
          <w:sz w:val="22"/>
          <w:szCs w:val="22"/>
        </w:rPr>
      </w:pPr>
      <w:r w:rsidRPr="00D613CF">
        <w:rPr>
          <w:rFonts w:ascii="Arial" w:hAnsi="Arial" w:cs="Arial"/>
          <w:b/>
          <w:color w:val="000000"/>
          <w:sz w:val="22"/>
          <w:szCs w:val="22"/>
        </w:rPr>
        <w:t>zamówienia</w:t>
      </w:r>
    </w:p>
    <w:p w14:paraId="0E730960" w14:textId="77777777" w:rsidR="00EF2404" w:rsidRPr="00D613CF" w:rsidRDefault="00EF2404">
      <w:pPr>
        <w:numPr>
          <w:ilvl w:val="0"/>
          <w:numId w:val="14"/>
        </w:numPr>
        <w:spacing w:beforeLines="40" w:before="96"/>
        <w:rPr>
          <w:rFonts w:ascii="Arial" w:hAnsi="Arial" w:cs="Arial"/>
          <w:b/>
          <w:color w:val="000000"/>
          <w:sz w:val="22"/>
          <w:szCs w:val="22"/>
        </w:rPr>
        <w:sectPr w:rsidR="00EF2404" w:rsidRPr="00D613CF" w:rsidSect="006C2296">
          <w:headerReference w:type="default" r:id="rId9"/>
          <w:footerReference w:type="even" r:id="rId10"/>
          <w:footerReference w:type="default" r:id="rId11"/>
          <w:pgSz w:w="11906" w:h="16838"/>
          <w:pgMar w:top="1417" w:right="991" w:bottom="1417" w:left="1417" w:header="708" w:footer="282" w:gutter="0"/>
          <w:pgNumType w:start="1"/>
          <w:cols w:space="708"/>
          <w:docGrid w:linePitch="360"/>
        </w:sectPr>
      </w:pPr>
      <w:r w:rsidRPr="00D613CF">
        <w:rPr>
          <w:rFonts w:ascii="Arial" w:hAnsi="Arial" w:cs="Arial"/>
          <w:b/>
          <w:color w:val="000000"/>
          <w:sz w:val="22"/>
          <w:szCs w:val="22"/>
        </w:rPr>
        <w:t>Część informacyjna Programu Funkcjonalno-Użytkowego</w:t>
      </w:r>
    </w:p>
    <w:p w14:paraId="6E3B737A" w14:textId="77777777" w:rsidR="00EF2404" w:rsidRPr="00D613CF" w:rsidRDefault="00EF2404" w:rsidP="00853840">
      <w:pPr>
        <w:jc w:val="both"/>
        <w:rPr>
          <w:rFonts w:ascii="Arial" w:hAnsi="Arial" w:cs="Arial"/>
          <w:b/>
          <w:bCs/>
          <w:kern w:val="32"/>
          <w:sz w:val="22"/>
          <w:szCs w:val="22"/>
        </w:rPr>
      </w:pPr>
      <w:r w:rsidRPr="00D613CF">
        <w:rPr>
          <w:rFonts w:ascii="Arial" w:hAnsi="Arial" w:cs="Arial"/>
          <w:b/>
          <w:bCs/>
          <w:kern w:val="32"/>
          <w:sz w:val="22"/>
          <w:szCs w:val="22"/>
        </w:rPr>
        <w:lastRenderedPageBreak/>
        <w:t>Spis treści:</w:t>
      </w:r>
    </w:p>
    <w:p w14:paraId="79C9F3B9" w14:textId="77777777" w:rsidR="00432752" w:rsidRPr="00D613CF" w:rsidRDefault="005F4F0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</w:rPr>
      </w:pPr>
      <w:r w:rsidRPr="00D613CF">
        <w:rPr>
          <w:b w:val="0"/>
          <w:iCs/>
          <w:smallCaps/>
          <w:color w:val="0000FF"/>
        </w:rPr>
        <w:fldChar w:fldCharType="begin"/>
      </w:r>
      <w:r w:rsidR="00EF2404" w:rsidRPr="00D613CF">
        <w:rPr>
          <w:b w:val="0"/>
          <w:iCs/>
          <w:smallCaps/>
          <w:color w:val="0000FF"/>
        </w:rPr>
        <w:instrText xml:space="preserve"> TOC \o "1-5" \u </w:instrText>
      </w:r>
      <w:r w:rsidRPr="00D613CF">
        <w:rPr>
          <w:b w:val="0"/>
          <w:iCs/>
          <w:smallCaps/>
          <w:color w:val="0000FF"/>
        </w:rPr>
        <w:fldChar w:fldCharType="separate"/>
      </w:r>
      <w:r w:rsidR="00432752" w:rsidRPr="00D613CF">
        <w:t>I.</w:t>
      </w:r>
      <w:r w:rsidR="00432752" w:rsidRPr="00D613CF"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</w:rPr>
        <w:tab/>
      </w:r>
      <w:r w:rsidR="00432752" w:rsidRPr="00D613CF">
        <w:t>CZĘŚĆ OPISOWA</w:t>
      </w:r>
      <w:r w:rsidR="00432752" w:rsidRPr="00D613CF">
        <w:tab/>
      </w:r>
      <w:r w:rsidRPr="00D613CF">
        <w:fldChar w:fldCharType="begin"/>
      </w:r>
      <w:r w:rsidR="00432752" w:rsidRPr="00D613CF">
        <w:instrText xml:space="preserve"> PAGEREF _Toc463427318 \h </w:instrText>
      </w:r>
      <w:r w:rsidRPr="00D613CF">
        <w:fldChar w:fldCharType="separate"/>
      </w:r>
      <w:r w:rsidR="00E571BF">
        <w:t>5</w:t>
      </w:r>
      <w:r w:rsidRPr="00D613CF">
        <w:fldChar w:fldCharType="end"/>
      </w:r>
    </w:p>
    <w:p w14:paraId="5397E955" w14:textId="77777777" w:rsidR="00432752" w:rsidRPr="00D613CF" w:rsidRDefault="0043275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</w:rPr>
      </w:pPr>
      <w:r w:rsidRPr="00D613CF">
        <w:t>1</w:t>
      </w:r>
      <w:r w:rsidRPr="00D613CF"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</w:rPr>
        <w:tab/>
      </w:r>
      <w:r w:rsidRPr="00D613CF">
        <w:t>OPIS OGÓLNY PRZEDMIOTU ZAMÓWIENIA.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_Toc463427319 \h </w:instrText>
      </w:r>
      <w:r w:rsidR="005F4F0B" w:rsidRPr="00D613CF">
        <w:fldChar w:fldCharType="separate"/>
      </w:r>
      <w:r w:rsidR="00E571BF">
        <w:t>5</w:t>
      </w:r>
      <w:r w:rsidR="005F4F0B" w:rsidRPr="00D613CF">
        <w:fldChar w:fldCharType="end"/>
      </w:r>
    </w:p>
    <w:p w14:paraId="05DF35BA" w14:textId="77777777" w:rsidR="00432752" w:rsidRPr="00D613CF" w:rsidRDefault="0043275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D613CF">
        <w:t>1.1</w:t>
      </w:r>
      <w:r w:rsidRPr="00D613CF"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D613CF">
        <w:t>Zakres Kontraktu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_Toc463427320 \h </w:instrText>
      </w:r>
      <w:r w:rsidR="005F4F0B" w:rsidRPr="00D613CF">
        <w:fldChar w:fldCharType="separate"/>
      </w:r>
      <w:r w:rsidR="00E571BF">
        <w:t>5</w:t>
      </w:r>
      <w:r w:rsidR="005F4F0B" w:rsidRPr="00D613CF">
        <w:fldChar w:fldCharType="end"/>
      </w:r>
    </w:p>
    <w:p w14:paraId="5F1CDDDC" w14:textId="77777777" w:rsidR="00432752" w:rsidRPr="00D613CF" w:rsidRDefault="0043275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D613CF">
        <w:t>1.2</w:t>
      </w:r>
      <w:r w:rsidRPr="00D613CF"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D613CF">
        <w:t>Aktualne uwarunkowania wykonania przedmiotu zamówienia.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_Toc463427321 \h </w:instrText>
      </w:r>
      <w:r w:rsidR="005F4F0B" w:rsidRPr="00D613CF">
        <w:fldChar w:fldCharType="separate"/>
      </w:r>
      <w:r w:rsidR="00E571BF">
        <w:t>10</w:t>
      </w:r>
      <w:r w:rsidR="005F4F0B" w:rsidRPr="00D613CF">
        <w:fldChar w:fldCharType="end"/>
      </w:r>
    </w:p>
    <w:p w14:paraId="71783116" w14:textId="77777777" w:rsidR="00432752" w:rsidRPr="00D613CF" w:rsidRDefault="00432752">
      <w:pPr>
        <w:pStyle w:val="TOC3"/>
        <w:rPr>
          <w:rFonts w:asciiTheme="minorHAnsi" w:eastAsiaTheme="minorEastAsia" w:hAnsiTheme="minorHAnsi" w:cstheme="minorBidi"/>
          <w:b w:val="0"/>
          <w:bCs w:val="0"/>
          <w:iCs w:val="0"/>
          <w:sz w:val="24"/>
          <w:szCs w:val="24"/>
        </w:rPr>
      </w:pPr>
      <w:r w:rsidRPr="00D613CF">
        <w:t>1.2.1</w:t>
      </w:r>
      <w:r w:rsidRPr="00D613CF">
        <w:rPr>
          <w:rFonts w:asciiTheme="minorHAnsi" w:eastAsiaTheme="minorEastAsia" w:hAnsiTheme="minorHAnsi" w:cstheme="minorBidi"/>
          <w:b w:val="0"/>
          <w:bCs w:val="0"/>
          <w:iCs w:val="0"/>
          <w:sz w:val="24"/>
          <w:szCs w:val="24"/>
        </w:rPr>
        <w:tab/>
      </w:r>
      <w:r w:rsidRPr="00D613CF">
        <w:t>Uwarunkowania techniczne realizacji przedmiotu zamówienia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_Toc463427322 \h </w:instrText>
      </w:r>
      <w:r w:rsidR="005F4F0B" w:rsidRPr="00D613CF">
        <w:fldChar w:fldCharType="separate"/>
      </w:r>
      <w:r w:rsidR="00E571BF">
        <w:t>10</w:t>
      </w:r>
      <w:r w:rsidR="005F4F0B" w:rsidRPr="00D613CF">
        <w:fldChar w:fldCharType="end"/>
      </w:r>
    </w:p>
    <w:p w14:paraId="2B0015F9" w14:textId="77777777" w:rsidR="00432752" w:rsidRPr="00D613CF" w:rsidRDefault="00432752">
      <w:pPr>
        <w:pStyle w:val="TOC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D613CF">
        <w:rPr>
          <w:rFonts w:cs="Arial"/>
          <w:bCs/>
        </w:rPr>
        <w:t>1.2.1.1</w:t>
      </w:r>
      <w:r w:rsidRPr="00D613CF"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 w:rsidRPr="00D613CF">
        <w:rPr>
          <w:rFonts w:cs="Arial"/>
          <w:bCs/>
        </w:rPr>
        <w:t>Opis stanu istniej</w:t>
      </w:r>
      <w:r w:rsidRPr="00D613CF">
        <w:rPr>
          <w:rFonts w:ascii="Calibri" w:eastAsia="Calibri" w:hAnsi="Calibri" w:cs="Calibri"/>
          <w:bCs/>
        </w:rPr>
        <w:t>ą</w:t>
      </w:r>
      <w:r w:rsidRPr="00D613CF">
        <w:rPr>
          <w:rFonts w:cs="Arial"/>
          <w:bCs/>
        </w:rPr>
        <w:t>cego.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_Toc463427323 \h </w:instrText>
      </w:r>
      <w:r w:rsidR="005F4F0B" w:rsidRPr="00D613CF">
        <w:fldChar w:fldCharType="separate"/>
      </w:r>
      <w:r w:rsidR="00E571BF">
        <w:t>10</w:t>
      </w:r>
      <w:r w:rsidR="005F4F0B" w:rsidRPr="00D613CF">
        <w:fldChar w:fldCharType="end"/>
      </w:r>
    </w:p>
    <w:p w14:paraId="3D57CA66" w14:textId="77777777" w:rsidR="00432752" w:rsidRPr="00D613CF" w:rsidRDefault="00432752">
      <w:pPr>
        <w:pStyle w:val="TOC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D613CF">
        <w:rPr>
          <w:rFonts w:cs="Arial"/>
          <w:bCs/>
        </w:rPr>
        <w:t>1.2.1.2</w:t>
      </w:r>
      <w:r w:rsidRPr="00D613CF"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 w:rsidRPr="00D613CF">
        <w:rPr>
          <w:rFonts w:cs="Arial"/>
          <w:bCs/>
        </w:rPr>
        <w:t>Warunki prowadzenia prac budowlano-monta</w:t>
      </w:r>
      <w:r w:rsidRPr="00D613CF">
        <w:rPr>
          <w:rFonts w:ascii="Calibri" w:eastAsia="Calibri" w:hAnsi="Calibri" w:cs="Calibri"/>
          <w:bCs/>
        </w:rPr>
        <w:t>ż</w:t>
      </w:r>
      <w:r w:rsidRPr="00D613CF">
        <w:rPr>
          <w:rFonts w:cs="Arial"/>
          <w:bCs/>
        </w:rPr>
        <w:t>owych.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_Toc463427324 \h </w:instrText>
      </w:r>
      <w:r w:rsidR="005F4F0B" w:rsidRPr="00D613CF">
        <w:fldChar w:fldCharType="separate"/>
      </w:r>
      <w:r w:rsidR="00E571BF">
        <w:t>10</w:t>
      </w:r>
      <w:r w:rsidR="005F4F0B" w:rsidRPr="00D613CF">
        <w:fldChar w:fldCharType="end"/>
      </w:r>
    </w:p>
    <w:p w14:paraId="6BFC75D5" w14:textId="77777777" w:rsidR="00432752" w:rsidRPr="00D613CF" w:rsidRDefault="00432752">
      <w:pPr>
        <w:pStyle w:val="TOC3"/>
        <w:rPr>
          <w:rFonts w:asciiTheme="minorHAnsi" w:eastAsiaTheme="minorEastAsia" w:hAnsiTheme="minorHAnsi" w:cstheme="minorBidi"/>
          <w:b w:val="0"/>
          <w:bCs w:val="0"/>
          <w:iCs w:val="0"/>
          <w:sz w:val="24"/>
          <w:szCs w:val="24"/>
        </w:rPr>
      </w:pPr>
      <w:r w:rsidRPr="00D613CF">
        <w:t>1.2.2</w:t>
      </w:r>
      <w:r w:rsidRPr="00D613CF">
        <w:rPr>
          <w:rFonts w:asciiTheme="minorHAnsi" w:eastAsiaTheme="minorEastAsia" w:hAnsiTheme="minorHAnsi" w:cstheme="minorBidi"/>
          <w:b w:val="0"/>
          <w:bCs w:val="0"/>
          <w:iCs w:val="0"/>
          <w:sz w:val="24"/>
          <w:szCs w:val="24"/>
        </w:rPr>
        <w:tab/>
      </w:r>
      <w:r w:rsidRPr="00D613CF">
        <w:t>Dostępność Terenu Budowy.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_Toc463427325 \h </w:instrText>
      </w:r>
      <w:r w:rsidR="005F4F0B" w:rsidRPr="00D613CF">
        <w:fldChar w:fldCharType="separate"/>
      </w:r>
      <w:r w:rsidR="00E571BF">
        <w:t>10</w:t>
      </w:r>
      <w:r w:rsidR="005F4F0B" w:rsidRPr="00D613CF">
        <w:fldChar w:fldCharType="end"/>
      </w:r>
    </w:p>
    <w:p w14:paraId="4F4150DB" w14:textId="77777777" w:rsidR="00432752" w:rsidRPr="00D613CF" w:rsidRDefault="00432752">
      <w:pPr>
        <w:pStyle w:val="TOC3"/>
        <w:rPr>
          <w:rFonts w:asciiTheme="minorHAnsi" w:eastAsiaTheme="minorEastAsia" w:hAnsiTheme="minorHAnsi" w:cstheme="minorBidi"/>
          <w:b w:val="0"/>
          <w:bCs w:val="0"/>
          <w:iCs w:val="0"/>
          <w:sz w:val="24"/>
          <w:szCs w:val="24"/>
        </w:rPr>
      </w:pPr>
      <w:r w:rsidRPr="00D613CF">
        <w:t>1.2.3</w:t>
      </w:r>
      <w:r w:rsidRPr="00D613CF">
        <w:rPr>
          <w:rFonts w:asciiTheme="minorHAnsi" w:eastAsiaTheme="minorEastAsia" w:hAnsiTheme="minorHAnsi" w:cstheme="minorBidi"/>
          <w:b w:val="0"/>
          <w:bCs w:val="0"/>
          <w:iCs w:val="0"/>
          <w:sz w:val="24"/>
          <w:szCs w:val="24"/>
        </w:rPr>
        <w:tab/>
      </w:r>
      <w:r w:rsidRPr="00D613CF">
        <w:t>Rozpoczęcie robót.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_Toc463427326 \h </w:instrText>
      </w:r>
      <w:r w:rsidR="005F4F0B" w:rsidRPr="00D613CF">
        <w:fldChar w:fldCharType="separate"/>
      </w:r>
      <w:r w:rsidR="00E571BF">
        <w:t>11</w:t>
      </w:r>
      <w:r w:rsidR="005F4F0B" w:rsidRPr="00D613CF">
        <w:fldChar w:fldCharType="end"/>
      </w:r>
    </w:p>
    <w:p w14:paraId="17C7D1BB" w14:textId="77777777" w:rsidR="00432752" w:rsidRPr="00D613CF" w:rsidRDefault="0043275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D613CF">
        <w:t>1.3</w:t>
      </w:r>
      <w:r w:rsidRPr="00D613CF"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D613CF">
        <w:t>Ogólne właściwości funkcjonalno – użytkowe.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_Toc463427327 \h </w:instrText>
      </w:r>
      <w:r w:rsidR="005F4F0B" w:rsidRPr="00D613CF">
        <w:fldChar w:fldCharType="separate"/>
      </w:r>
      <w:r w:rsidR="00E571BF">
        <w:t>11</w:t>
      </w:r>
      <w:r w:rsidR="005F4F0B" w:rsidRPr="00D613CF">
        <w:fldChar w:fldCharType="end"/>
      </w:r>
    </w:p>
    <w:p w14:paraId="67C5A32F" w14:textId="77777777" w:rsidR="00432752" w:rsidRPr="00D613CF" w:rsidRDefault="0043275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D613CF">
        <w:t>1.4</w:t>
      </w:r>
      <w:r w:rsidRPr="00D613CF"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D613CF">
        <w:t>Szczegółowe właściwości funkcjonalno – użytkowe.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_Toc463427328 \h </w:instrText>
      </w:r>
      <w:r w:rsidR="005F4F0B" w:rsidRPr="00D613CF">
        <w:fldChar w:fldCharType="separate"/>
      </w:r>
      <w:r w:rsidR="00E571BF">
        <w:t>11</w:t>
      </w:r>
      <w:r w:rsidR="005F4F0B" w:rsidRPr="00D613CF">
        <w:fldChar w:fldCharType="end"/>
      </w:r>
    </w:p>
    <w:p w14:paraId="24124161" w14:textId="77777777" w:rsidR="00432752" w:rsidRPr="00D613CF" w:rsidRDefault="00432752">
      <w:pPr>
        <w:pStyle w:val="TOC3"/>
        <w:rPr>
          <w:rFonts w:asciiTheme="minorHAnsi" w:eastAsiaTheme="minorEastAsia" w:hAnsiTheme="minorHAnsi" w:cstheme="minorBidi"/>
          <w:b w:val="0"/>
          <w:bCs w:val="0"/>
          <w:iCs w:val="0"/>
          <w:sz w:val="24"/>
          <w:szCs w:val="24"/>
        </w:rPr>
      </w:pPr>
      <w:r w:rsidRPr="00D613CF">
        <w:t>1.4.1</w:t>
      </w:r>
      <w:r w:rsidRPr="00D613CF">
        <w:rPr>
          <w:rFonts w:asciiTheme="minorHAnsi" w:eastAsiaTheme="minorEastAsia" w:hAnsiTheme="minorHAnsi" w:cstheme="minorBidi"/>
          <w:b w:val="0"/>
          <w:bCs w:val="0"/>
          <w:iCs w:val="0"/>
          <w:sz w:val="24"/>
          <w:szCs w:val="24"/>
        </w:rPr>
        <w:tab/>
      </w:r>
      <w:r w:rsidRPr="00D613CF">
        <w:t>Zakres realizacji robót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_Toc463427329 \h </w:instrText>
      </w:r>
      <w:r w:rsidR="005F4F0B" w:rsidRPr="00D613CF">
        <w:fldChar w:fldCharType="separate"/>
      </w:r>
      <w:r w:rsidR="00E571BF">
        <w:t>11</w:t>
      </w:r>
      <w:r w:rsidR="005F4F0B" w:rsidRPr="00D613CF">
        <w:fldChar w:fldCharType="end"/>
      </w:r>
    </w:p>
    <w:p w14:paraId="6B62F104" w14:textId="77777777" w:rsidR="00432752" w:rsidRPr="00D613CF" w:rsidRDefault="00432752">
      <w:pPr>
        <w:pStyle w:val="TOC3"/>
        <w:rPr>
          <w:rFonts w:asciiTheme="minorHAnsi" w:eastAsiaTheme="minorEastAsia" w:hAnsiTheme="minorHAnsi" w:cstheme="minorBidi"/>
          <w:b w:val="0"/>
          <w:bCs w:val="0"/>
          <w:iCs w:val="0"/>
          <w:sz w:val="24"/>
          <w:szCs w:val="24"/>
        </w:rPr>
      </w:pPr>
      <w:r w:rsidRPr="00D613CF">
        <w:t>1.4.2</w:t>
      </w:r>
      <w:r w:rsidRPr="00D613CF">
        <w:rPr>
          <w:rFonts w:asciiTheme="minorHAnsi" w:eastAsiaTheme="minorEastAsia" w:hAnsiTheme="minorHAnsi" w:cstheme="minorBidi"/>
          <w:b w:val="0"/>
          <w:bCs w:val="0"/>
          <w:iCs w:val="0"/>
          <w:sz w:val="24"/>
          <w:szCs w:val="24"/>
        </w:rPr>
        <w:tab/>
      </w:r>
      <w:r w:rsidRPr="00D613CF">
        <w:t>Zakres dostawy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_Toc463427330 \h </w:instrText>
      </w:r>
      <w:r w:rsidR="005F4F0B" w:rsidRPr="00D613CF">
        <w:fldChar w:fldCharType="separate"/>
      </w:r>
      <w:r w:rsidR="00E571BF">
        <w:t>13</w:t>
      </w:r>
      <w:r w:rsidR="005F4F0B" w:rsidRPr="00D613CF">
        <w:fldChar w:fldCharType="end"/>
      </w:r>
    </w:p>
    <w:p w14:paraId="4DC50AEE" w14:textId="77777777" w:rsidR="00432752" w:rsidRPr="00D613CF" w:rsidRDefault="00432752">
      <w:pPr>
        <w:pStyle w:val="TOC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D613CF">
        <w:rPr>
          <w:b w:val="0"/>
        </w:rPr>
        <w:t>1.4.2.1</w:t>
      </w:r>
      <w:r w:rsidRPr="00D613CF"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 w:rsidRPr="00D613CF">
        <w:rPr>
          <w:b w:val="0"/>
        </w:rPr>
        <w:t>Dostawa i monta</w:t>
      </w:r>
      <w:r w:rsidRPr="00D613CF">
        <w:rPr>
          <w:rFonts w:ascii="Calibri" w:eastAsia="Calibri" w:hAnsi="Calibri" w:cs="Calibri"/>
          <w:b w:val="0"/>
        </w:rPr>
        <w:t>ż</w:t>
      </w:r>
      <w:r w:rsidRPr="00D613CF">
        <w:rPr>
          <w:b w:val="0"/>
        </w:rPr>
        <w:t xml:space="preserve"> agregatu kogeneracyjnego: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_Toc463427331 \h </w:instrText>
      </w:r>
      <w:r w:rsidR="005F4F0B" w:rsidRPr="00D613CF">
        <w:fldChar w:fldCharType="separate"/>
      </w:r>
      <w:r w:rsidR="00E571BF">
        <w:t>13</w:t>
      </w:r>
      <w:r w:rsidR="005F4F0B" w:rsidRPr="00D613CF">
        <w:fldChar w:fldCharType="end"/>
      </w:r>
    </w:p>
    <w:p w14:paraId="1B413CA2" w14:textId="77777777" w:rsidR="00432752" w:rsidRPr="00D613CF" w:rsidRDefault="00432752">
      <w:pPr>
        <w:pStyle w:val="TOC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D613CF">
        <w:rPr>
          <w:b w:val="0"/>
        </w:rPr>
        <w:t>1.4.2.2</w:t>
      </w:r>
      <w:r w:rsidRPr="00D613CF"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 w:rsidRPr="00D613CF">
        <w:rPr>
          <w:b w:val="0"/>
        </w:rPr>
        <w:t>Uk</w:t>
      </w:r>
      <w:r w:rsidRPr="00D613CF">
        <w:rPr>
          <w:rFonts w:ascii="Calibri" w:eastAsia="Calibri" w:hAnsi="Calibri" w:cs="Calibri"/>
          <w:b w:val="0"/>
        </w:rPr>
        <w:t>ł</w:t>
      </w:r>
      <w:r w:rsidRPr="00D613CF">
        <w:rPr>
          <w:b w:val="0"/>
        </w:rPr>
        <w:t>ad automatycznej kontroli i nadzoru: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_Toc463427332 \h </w:instrText>
      </w:r>
      <w:r w:rsidR="005F4F0B" w:rsidRPr="00D613CF">
        <w:fldChar w:fldCharType="separate"/>
      </w:r>
      <w:r w:rsidR="00E571BF">
        <w:t>13</w:t>
      </w:r>
      <w:r w:rsidR="005F4F0B" w:rsidRPr="00D613CF">
        <w:fldChar w:fldCharType="end"/>
      </w:r>
    </w:p>
    <w:p w14:paraId="30BFC31B" w14:textId="77777777" w:rsidR="00432752" w:rsidRPr="00D613CF" w:rsidRDefault="00432752">
      <w:pPr>
        <w:pStyle w:val="TOC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D613CF">
        <w:rPr>
          <w:b w:val="0"/>
        </w:rPr>
        <w:t>1.4.2.3</w:t>
      </w:r>
      <w:r w:rsidRPr="00D613CF"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 w:rsidRPr="00D613CF">
        <w:rPr>
          <w:b w:val="0"/>
        </w:rPr>
        <w:t>Dostawa urz</w:t>
      </w:r>
      <w:r w:rsidRPr="00D613CF">
        <w:rPr>
          <w:rFonts w:ascii="Calibri" w:eastAsia="Calibri" w:hAnsi="Calibri" w:cs="Calibri"/>
          <w:b w:val="0"/>
        </w:rPr>
        <w:t>ą</w:t>
      </w:r>
      <w:r w:rsidRPr="00D613CF">
        <w:rPr>
          <w:b w:val="0"/>
        </w:rPr>
        <w:t>dze</w:t>
      </w:r>
      <w:r w:rsidRPr="00D613CF">
        <w:rPr>
          <w:rFonts w:ascii="Calibri" w:eastAsia="Calibri" w:hAnsi="Calibri" w:cs="Calibri"/>
          <w:b w:val="0"/>
        </w:rPr>
        <w:t>ń</w:t>
      </w:r>
      <w:r w:rsidRPr="00D613CF">
        <w:rPr>
          <w:b w:val="0"/>
        </w:rPr>
        <w:t xml:space="preserve"> peryferyjnych, w tym pomp, przep</w:t>
      </w:r>
      <w:r w:rsidRPr="00D613CF">
        <w:rPr>
          <w:rFonts w:ascii="Calibri" w:eastAsia="Calibri" w:hAnsi="Calibri" w:cs="Calibri"/>
          <w:b w:val="0"/>
        </w:rPr>
        <w:t>ł</w:t>
      </w:r>
      <w:r w:rsidRPr="00D613CF">
        <w:rPr>
          <w:b w:val="0"/>
        </w:rPr>
        <w:t>ywomierzy, oprzyrz</w:t>
      </w:r>
      <w:r w:rsidRPr="00D613CF">
        <w:rPr>
          <w:rFonts w:ascii="Calibri" w:eastAsia="Calibri" w:hAnsi="Calibri" w:cs="Calibri"/>
          <w:b w:val="0"/>
        </w:rPr>
        <w:t>ą</w:t>
      </w:r>
      <w:r w:rsidRPr="00D613CF">
        <w:rPr>
          <w:b w:val="0"/>
        </w:rPr>
        <w:t>dowania  AKPiA: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_Toc463427333 \h </w:instrText>
      </w:r>
      <w:r w:rsidR="005F4F0B" w:rsidRPr="00D613CF">
        <w:fldChar w:fldCharType="separate"/>
      </w:r>
      <w:r w:rsidR="00E571BF">
        <w:t>13</w:t>
      </w:r>
      <w:r w:rsidR="005F4F0B" w:rsidRPr="00D613CF">
        <w:fldChar w:fldCharType="end"/>
      </w:r>
    </w:p>
    <w:p w14:paraId="47ACBBC0" w14:textId="77777777" w:rsidR="00432752" w:rsidRPr="00D613CF" w:rsidRDefault="00432752">
      <w:pPr>
        <w:pStyle w:val="TOC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D613CF">
        <w:rPr>
          <w:b w:val="0"/>
        </w:rPr>
        <w:t>1.4.2.4</w:t>
      </w:r>
      <w:r w:rsidRPr="00D613CF"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 w:rsidRPr="00D613CF">
        <w:rPr>
          <w:b w:val="0"/>
        </w:rPr>
        <w:t>W</w:t>
      </w:r>
      <w:r w:rsidRPr="00D613CF">
        <w:rPr>
          <w:rFonts w:ascii="Calibri" w:eastAsia="Calibri" w:hAnsi="Calibri" w:cs="Calibri"/>
          <w:b w:val="0"/>
        </w:rPr>
        <w:t>łą</w:t>
      </w:r>
      <w:r w:rsidRPr="00D613CF">
        <w:rPr>
          <w:b w:val="0"/>
        </w:rPr>
        <w:t>czenie urz</w:t>
      </w:r>
      <w:r w:rsidRPr="00D613CF">
        <w:rPr>
          <w:rFonts w:ascii="Calibri" w:eastAsia="Calibri" w:hAnsi="Calibri" w:cs="Calibri"/>
          <w:b w:val="0"/>
        </w:rPr>
        <w:t>ą</w:t>
      </w:r>
      <w:r w:rsidRPr="00D613CF">
        <w:rPr>
          <w:b w:val="0"/>
        </w:rPr>
        <w:t>dze</w:t>
      </w:r>
      <w:r w:rsidRPr="00D613CF">
        <w:rPr>
          <w:rFonts w:ascii="Calibri" w:eastAsia="Calibri" w:hAnsi="Calibri" w:cs="Calibri"/>
          <w:b w:val="0"/>
        </w:rPr>
        <w:t>ń</w:t>
      </w:r>
      <w:r w:rsidRPr="00D613CF">
        <w:rPr>
          <w:b w:val="0"/>
        </w:rPr>
        <w:t xml:space="preserve"> w istniej</w:t>
      </w:r>
      <w:r w:rsidRPr="00D613CF">
        <w:rPr>
          <w:rFonts w:ascii="Calibri" w:eastAsia="Calibri" w:hAnsi="Calibri" w:cs="Calibri"/>
          <w:b w:val="0"/>
        </w:rPr>
        <w:t>ą</w:t>
      </w:r>
      <w:r w:rsidRPr="00D613CF">
        <w:rPr>
          <w:b w:val="0"/>
        </w:rPr>
        <w:t>cy system wizualizacji: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_Toc463427334 \h </w:instrText>
      </w:r>
      <w:r w:rsidR="005F4F0B" w:rsidRPr="00D613CF">
        <w:fldChar w:fldCharType="separate"/>
      </w:r>
      <w:r w:rsidR="00E571BF">
        <w:t>14</w:t>
      </w:r>
      <w:r w:rsidR="005F4F0B" w:rsidRPr="00D613CF">
        <w:fldChar w:fldCharType="end"/>
      </w:r>
    </w:p>
    <w:p w14:paraId="48AB7F87" w14:textId="77777777" w:rsidR="00432752" w:rsidRPr="00D613CF" w:rsidRDefault="00432752">
      <w:pPr>
        <w:pStyle w:val="TOC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D613CF">
        <w:rPr>
          <w:b w:val="0"/>
        </w:rPr>
        <w:t>1.4.2.5</w:t>
      </w:r>
      <w:r w:rsidRPr="00D613CF"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 w:rsidRPr="00D613CF">
        <w:rPr>
          <w:b w:val="0"/>
        </w:rPr>
        <w:t>Przebudowa istniej</w:t>
      </w:r>
      <w:r w:rsidRPr="00D613CF">
        <w:rPr>
          <w:rFonts w:ascii="Calibri" w:eastAsia="Calibri" w:hAnsi="Calibri" w:cs="Calibri"/>
          <w:b w:val="0"/>
        </w:rPr>
        <w:t>ą</w:t>
      </w:r>
      <w:r w:rsidRPr="00D613CF">
        <w:rPr>
          <w:b w:val="0"/>
        </w:rPr>
        <w:t>cych kolizji: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_Toc463427335 \h </w:instrText>
      </w:r>
      <w:r w:rsidR="005F4F0B" w:rsidRPr="00D613CF">
        <w:fldChar w:fldCharType="separate"/>
      </w:r>
      <w:r w:rsidR="00E571BF">
        <w:t>14</w:t>
      </w:r>
      <w:r w:rsidR="005F4F0B" w:rsidRPr="00D613CF">
        <w:fldChar w:fldCharType="end"/>
      </w:r>
    </w:p>
    <w:p w14:paraId="76484285" w14:textId="77777777" w:rsidR="00432752" w:rsidRPr="00D613CF" w:rsidRDefault="0043275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</w:rPr>
      </w:pPr>
      <w:r w:rsidRPr="00D613CF">
        <w:t>2</w:t>
      </w:r>
      <w:r w:rsidRPr="00D613CF"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</w:rPr>
        <w:tab/>
      </w:r>
      <w:r w:rsidRPr="00D613CF">
        <w:t>Opis Wymagań Zamawiającego w stosunku do przedmiotu zamówienia.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_Toc463427336 \h </w:instrText>
      </w:r>
      <w:r w:rsidR="005F4F0B" w:rsidRPr="00D613CF">
        <w:fldChar w:fldCharType="separate"/>
      </w:r>
      <w:r w:rsidR="00E571BF">
        <w:t>15</w:t>
      </w:r>
      <w:r w:rsidR="005F4F0B" w:rsidRPr="00D613CF">
        <w:fldChar w:fldCharType="end"/>
      </w:r>
    </w:p>
    <w:p w14:paraId="4D2CD869" w14:textId="77777777" w:rsidR="00432752" w:rsidRPr="00D613CF" w:rsidRDefault="0043275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D613CF">
        <w:t>2.1</w:t>
      </w:r>
      <w:r w:rsidRPr="00D613CF"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D613CF">
        <w:t>Forma Dokumentacji Projektowej do opracowania przez Wykonawcę.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_Toc463427337 \h </w:instrText>
      </w:r>
      <w:r w:rsidR="005F4F0B" w:rsidRPr="00D613CF">
        <w:fldChar w:fldCharType="separate"/>
      </w:r>
      <w:r w:rsidR="00E571BF">
        <w:t>15</w:t>
      </w:r>
      <w:r w:rsidR="005F4F0B" w:rsidRPr="00D613CF">
        <w:fldChar w:fldCharType="end"/>
      </w:r>
    </w:p>
    <w:p w14:paraId="4C7703CB" w14:textId="77777777" w:rsidR="00432752" w:rsidRPr="00D613CF" w:rsidRDefault="0043275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D613CF">
        <w:t>2.2</w:t>
      </w:r>
      <w:r w:rsidRPr="00D613CF"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D613CF">
        <w:t>Szczegółowe cechy zamówienia dotyczące rozwiązań technicznych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_Toc463427338 \h </w:instrText>
      </w:r>
      <w:r w:rsidR="005F4F0B" w:rsidRPr="00D613CF">
        <w:fldChar w:fldCharType="separate"/>
      </w:r>
      <w:r w:rsidR="00E571BF">
        <w:t>16</w:t>
      </w:r>
      <w:r w:rsidR="005F4F0B" w:rsidRPr="00D613CF">
        <w:fldChar w:fldCharType="end"/>
      </w:r>
    </w:p>
    <w:p w14:paraId="0CD95FCF" w14:textId="77777777" w:rsidR="00432752" w:rsidRPr="00D613CF" w:rsidRDefault="00432752">
      <w:pPr>
        <w:pStyle w:val="TOC3"/>
        <w:rPr>
          <w:rFonts w:asciiTheme="minorHAnsi" w:eastAsiaTheme="minorEastAsia" w:hAnsiTheme="minorHAnsi" w:cstheme="minorBidi"/>
          <w:b w:val="0"/>
          <w:bCs w:val="0"/>
          <w:iCs w:val="0"/>
          <w:sz w:val="24"/>
          <w:szCs w:val="24"/>
        </w:rPr>
      </w:pPr>
      <w:r w:rsidRPr="00D613CF">
        <w:t>2.2.1</w:t>
      </w:r>
      <w:r w:rsidRPr="00D613CF">
        <w:rPr>
          <w:rFonts w:asciiTheme="minorHAnsi" w:eastAsiaTheme="minorEastAsia" w:hAnsiTheme="minorHAnsi" w:cstheme="minorBidi"/>
          <w:b w:val="0"/>
          <w:bCs w:val="0"/>
          <w:iCs w:val="0"/>
          <w:sz w:val="24"/>
          <w:szCs w:val="24"/>
        </w:rPr>
        <w:tab/>
      </w:r>
      <w:r w:rsidRPr="00D613CF">
        <w:t>Wyposażenie i cechy agregatu kogeneracyjnego: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_Toc463427339 \h </w:instrText>
      </w:r>
      <w:r w:rsidR="005F4F0B" w:rsidRPr="00D613CF">
        <w:fldChar w:fldCharType="separate"/>
      </w:r>
      <w:r w:rsidR="00E571BF">
        <w:t>16</w:t>
      </w:r>
      <w:r w:rsidR="005F4F0B" w:rsidRPr="00D613CF">
        <w:fldChar w:fldCharType="end"/>
      </w:r>
    </w:p>
    <w:p w14:paraId="0A3D529B" w14:textId="77777777" w:rsidR="00432752" w:rsidRPr="00D613CF" w:rsidRDefault="0043275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D613CF">
        <w:t>2.3</w:t>
      </w:r>
      <w:r w:rsidRPr="00D613CF"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D613CF">
        <w:t>Wskaźniki ekonomiczne zamówienia.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_Toc463427340 \h </w:instrText>
      </w:r>
      <w:r w:rsidR="005F4F0B" w:rsidRPr="00D613CF">
        <w:fldChar w:fldCharType="separate"/>
      </w:r>
      <w:r w:rsidR="00E571BF">
        <w:t>17</w:t>
      </w:r>
      <w:r w:rsidR="005F4F0B" w:rsidRPr="00D613CF">
        <w:fldChar w:fldCharType="end"/>
      </w:r>
    </w:p>
    <w:p w14:paraId="6D96C5F1" w14:textId="77777777" w:rsidR="00432752" w:rsidRPr="00D613CF" w:rsidRDefault="00432752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D613CF">
        <w:t>2.4</w:t>
      </w:r>
      <w:r w:rsidRPr="00D613CF"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D613CF">
        <w:t>Warunki wykonania i odbioru robót</w:t>
      </w:r>
      <w:r w:rsidRPr="00D613CF">
        <w:tab/>
      </w:r>
      <w:r w:rsidR="005F4F0B" w:rsidRPr="00D613CF">
        <w:fldChar w:fldCharType="begin"/>
      </w:r>
      <w:r w:rsidRPr="00D613CF">
        <w:instrText xml:space="preserve"> PAGEREF _Toc463427341 \h </w:instrText>
      </w:r>
      <w:r w:rsidR="005F4F0B" w:rsidRPr="00D613CF">
        <w:fldChar w:fldCharType="separate"/>
      </w:r>
      <w:r w:rsidR="00E571BF">
        <w:t>18</w:t>
      </w:r>
      <w:r w:rsidR="005F4F0B" w:rsidRPr="00D613CF">
        <w:fldChar w:fldCharType="end"/>
      </w:r>
    </w:p>
    <w:p w14:paraId="4C34B340" w14:textId="77777777" w:rsidR="00EF2404" w:rsidRPr="00D613CF" w:rsidRDefault="005F4F0B" w:rsidP="00853840">
      <w:pPr>
        <w:pStyle w:val="TOC2"/>
        <w:rPr>
          <w:color w:val="0000FF"/>
        </w:rPr>
      </w:pPr>
      <w:r w:rsidRPr="00D613CF">
        <w:rPr>
          <w:iCs/>
          <w:color w:val="0000FF"/>
        </w:rPr>
        <w:fldChar w:fldCharType="end"/>
      </w:r>
    </w:p>
    <w:p w14:paraId="1CCD6C1A" w14:textId="77777777" w:rsidR="00EF2404" w:rsidRPr="00D613CF" w:rsidRDefault="00EF2404">
      <w:pPr>
        <w:pStyle w:val="Heading1"/>
        <w:keepLines/>
        <w:pageBreakBefore/>
        <w:numPr>
          <w:ilvl w:val="0"/>
          <w:numId w:val="0"/>
        </w:numPr>
        <w:tabs>
          <w:tab w:val="left" w:pos="540"/>
        </w:tabs>
        <w:spacing w:beforeLines="40" w:before="96" w:line="240" w:lineRule="auto"/>
        <w:rPr>
          <w:rFonts w:ascii="Arial" w:hAnsi="Arial" w:cs="Arial"/>
          <w:sz w:val="28"/>
          <w:szCs w:val="28"/>
        </w:rPr>
      </w:pPr>
      <w:bookmarkStart w:id="1" w:name="_Toc95045504"/>
      <w:bookmarkStart w:id="2" w:name="_Toc95367041"/>
      <w:bookmarkStart w:id="3" w:name="_Toc463427318"/>
      <w:r w:rsidRPr="00D613CF">
        <w:rPr>
          <w:rFonts w:ascii="Arial" w:hAnsi="Arial" w:cs="Arial"/>
          <w:sz w:val="28"/>
          <w:szCs w:val="28"/>
        </w:rPr>
        <w:lastRenderedPageBreak/>
        <w:t>I.</w:t>
      </w:r>
      <w:r w:rsidRPr="00D613CF">
        <w:rPr>
          <w:rFonts w:ascii="Arial" w:hAnsi="Arial" w:cs="Arial"/>
          <w:sz w:val="28"/>
          <w:szCs w:val="28"/>
        </w:rPr>
        <w:tab/>
        <w:t>CZĘŚĆ OPISOWA</w:t>
      </w:r>
      <w:bookmarkEnd w:id="1"/>
      <w:bookmarkEnd w:id="2"/>
      <w:bookmarkEnd w:id="3"/>
    </w:p>
    <w:p w14:paraId="0FB8F0B9" w14:textId="77777777" w:rsidR="00EF2404" w:rsidRPr="00D613CF" w:rsidRDefault="00EF2404"/>
    <w:p w14:paraId="44F7A36D" w14:textId="77777777" w:rsidR="00EF2404" w:rsidRPr="00D613CF" w:rsidRDefault="00EF2404">
      <w:pPr>
        <w:pStyle w:val="Heading1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4" w:name="_Toc95045505"/>
      <w:bookmarkStart w:id="5" w:name="_Toc95367042"/>
      <w:bookmarkStart w:id="6" w:name="_Toc463427319"/>
      <w:bookmarkStart w:id="7" w:name="_Toc86657295"/>
      <w:bookmarkStart w:id="8" w:name="_Toc89155644"/>
      <w:r w:rsidRPr="00D613CF">
        <w:rPr>
          <w:rFonts w:ascii="Arial" w:hAnsi="Arial" w:cs="Arial"/>
          <w:bCs/>
          <w:sz w:val="22"/>
          <w:szCs w:val="22"/>
        </w:rPr>
        <w:t>OPIS OGÓLNY PRZEDMIOTU ZAMÓWIENIA.</w:t>
      </w:r>
      <w:bookmarkEnd w:id="4"/>
      <w:bookmarkEnd w:id="5"/>
      <w:bookmarkEnd w:id="6"/>
    </w:p>
    <w:p w14:paraId="6B456B9B" w14:textId="77777777" w:rsidR="00EF2404" w:rsidRPr="00D613CF" w:rsidRDefault="00EF2404">
      <w:pPr>
        <w:pStyle w:val="Heading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9" w:name="_Toc463427320"/>
      <w:r w:rsidRPr="00D613CF">
        <w:rPr>
          <w:rFonts w:ascii="Arial" w:hAnsi="Arial" w:cs="Arial"/>
          <w:bCs/>
          <w:sz w:val="22"/>
          <w:szCs w:val="22"/>
        </w:rPr>
        <w:t>Zakres Kontraktu</w:t>
      </w:r>
      <w:bookmarkEnd w:id="9"/>
    </w:p>
    <w:p w14:paraId="613DFF6F" w14:textId="77777777" w:rsidR="003E1D9C" w:rsidRPr="00D613CF" w:rsidRDefault="003E1D9C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bookmarkStart w:id="10" w:name="_Toc86657297"/>
      <w:bookmarkStart w:id="11" w:name="_Toc89155646"/>
      <w:bookmarkStart w:id="12" w:name="_Toc92264419"/>
      <w:r w:rsidRPr="00D613CF">
        <w:rPr>
          <w:rFonts w:ascii="Arial" w:hAnsi="Arial" w:cs="Arial"/>
          <w:sz w:val="22"/>
          <w:szCs w:val="22"/>
        </w:rPr>
        <w:t xml:space="preserve">Zakres kontraktu obejmuje dostawę </w:t>
      </w:r>
      <w:r w:rsidR="0065401F" w:rsidRPr="00D613CF">
        <w:rPr>
          <w:rFonts w:ascii="Arial" w:hAnsi="Arial" w:cs="Arial"/>
          <w:sz w:val="22"/>
          <w:szCs w:val="22"/>
        </w:rPr>
        <w:t xml:space="preserve">agregatu </w:t>
      </w:r>
      <w:proofErr w:type="spellStart"/>
      <w:r w:rsidR="0065401F" w:rsidRPr="00D613CF">
        <w:rPr>
          <w:rFonts w:ascii="Arial" w:hAnsi="Arial" w:cs="Arial"/>
          <w:sz w:val="22"/>
          <w:szCs w:val="22"/>
        </w:rPr>
        <w:t>kogeneracyjnego</w:t>
      </w:r>
      <w:proofErr w:type="spellEnd"/>
      <w:r w:rsidRPr="00D613CF">
        <w:rPr>
          <w:rFonts w:ascii="Arial" w:hAnsi="Arial" w:cs="Arial"/>
          <w:sz w:val="22"/>
          <w:szCs w:val="22"/>
        </w:rPr>
        <w:t xml:space="preserve"> wraz z montażem na terenie </w:t>
      </w:r>
      <w:r w:rsidR="00E1104A" w:rsidRPr="00D613CF">
        <w:rPr>
          <w:rFonts w:ascii="Arial" w:hAnsi="Arial" w:cs="Arial"/>
          <w:sz w:val="22"/>
          <w:szCs w:val="22"/>
        </w:rPr>
        <w:t xml:space="preserve">istniejącego budynku wielofunkcyjnego </w:t>
      </w:r>
      <w:r w:rsidRPr="00D613CF">
        <w:rPr>
          <w:rFonts w:ascii="Arial" w:hAnsi="Arial" w:cs="Arial"/>
          <w:sz w:val="22"/>
          <w:szCs w:val="22"/>
        </w:rPr>
        <w:t>oczyszczalni ścieków w Brzegu.</w:t>
      </w:r>
    </w:p>
    <w:p w14:paraId="227D3558" w14:textId="77777777" w:rsidR="003E1D9C" w:rsidRPr="00D613CF" w:rsidRDefault="003E1D9C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Szczegółowy zakres Kontraktu stanowi:</w:t>
      </w:r>
    </w:p>
    <w:p w14:paraId="387439A6" w14:textId="77777777" w:rsidR="003E1D9C" w:rsidRPr="00D613CF" w:rsidRDefault="003E1D9C">
      <w:pPr>
        <w:pStyle w:val="ListParagraph"/>
        <w:numPr>
          <w:ilvl w:val="0"/>
          <w:numId w:val="16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roboty pomiarowe związane z aktualizacją przebiegu instalacji oraz lok</w:t>
      </w:r>
      <w:r w:rsidR="00DD6879" w:rsidRPr="00D613CF">
        <w:rPr>
          <w:rFonts w:ascii="Arial" w:hAnsi="Arial" w:cs="Arial"/>
          <w:sz w:val="22"/>
          <w:szCs w:val="22"/>
        </w:rPr>
        <w:t>al</w:t>
      </w:r>
      <w:r w:rsidRPr="00D613CF">
        <w:rPr>
          <w:rFonts w:ascii="Arial" w:hAnsi="Arial" w:cs="Arial"/>
          <w:sz w:val="22"/>
          <w:szCs w:val="22"/>
        </w:rPr>
        <w:t>izacji urządzeń</w:t>
      </w:r>
      <w:r w:rsidR="00DD6879" w:rsidRPr="00D613CF">
        <w:rPr>
          <w:rFonts w:ascii="Arial" w:hAnsi="Arial" w:cs="Arial"/>
          <w:sz w:val="22"/>
          <w:szCs w:val="22"/>
        </w:rPr>
        <w:t xml:space="preserve"> w obszarach przewid</w:t>
      </w:r>
      <w:r w:rsidRPr="00D613CF">
        <w:rPr>
          <w:rFonts w:ascii="Arial" w:hAnsi="Arial" w:cs="Arial"/>
          <w:sz w:val="22"/>
          <w:szCs w:val="22"/>
        </w:rPr>
        <w:t>z</w:t>
      </w:r>
      <w:r w:rsidR="00DD6879" w:rsidRPr="00D613CF">
        <w:rPr>
          <w:rFonts w:ascii="Arial" w:hAnsi="Arial" w:cs="Arial"/>
          <w:sz w:val="22"/>
          <w:szCs w:val="22"/>
        </w:rPr>
        <w:t>i</w:t>
      </w:r>
      <w:r w:rsidRPr="00D613CF">
        <w:rPr>
          <w:rFonts w:ascii="Arial" w:hAnsi="Arial" w:cs="Arial"/>
          <w:sz w:val="22"/>
          <w:szCs w:val="22"/>
        </w:rPr>
        <w:t>anych pod montaż urządzeń i infrastruktury, celem potwierdzenia poprawności doboru urządzenia i zebrania danych do wykonania projektów wykonawczych,</w:t>
      </w:r>
    </w:p>
    <w:p w14:paraId="5DD4767C" w14:textId="77777777" w:rsidR="003E1D9C" w:rsidRPr="00D613CF" w:rsidRDefault="003E1D9C">
      <w:pPr>
        <w:pStyle w:val="ListParagraph"/>
        <w:numPr>
          <w:ilvl w:val="0"/>
          <w:numId w:val="16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wykonanie projektów wykonawczych w branży konstrukcyjno-budowlanej, technologicznej, instalacyjne</w:t>
      </w:r>
      <w:r w:rsidR="00E1104A" w:rsidRPr="00D613CF">
        <w:rPr>
          <w:rFonts w:ascii="Arial" w:hAnsi="Arial" w:cs="Arial"/>
          <w:sz w:val="22"/>
          <w:szCs w:val="22"/>
        </w:rPr>
        <w:t xml:space="preserve">j, elektrycznej i </w:t>
      </w:r>
      <w:proofErr w:type="spellStart"/>
      <w:r w:rsidR="00E1104A" w:rsidRPr="00D613CF">
        <w:rPr>
          <w:rFonts w:ascii="Arial" w:hAnsi="Arial" w:cs="Arial"/>
          <w:sz w:val="22"/>
          <w:szCs w:val="22"/>
        </w:rPr>
        <w:t>AKPiA</w:t>
      </w:r>
      <w:proofErr w:type="spellEnd"/>
      <w:r w:rsidR="00E1104A" w:rsidRPr="00D613CF">
        <w:rPr>
          <w:rFonts w:ascii="Arial" w:hAnsi="Arial" w:cs="Arial"/>
          <w:sz w:val="22"/>
          <w:szCs w:val="22"/>
        </w:rPr>
        <w:t xml:space="preserve"> w celu </w:t>
      </w:r>
      <w:r w:rsidRPr="00D613CF">
        <w:rPr>
          <w:rFonts w:ascii="Arial" w:hAnsi="Arial" w:cs="Arial"/>
          <w:sz w:val="22"/>
          <w:szCs w:val="22"/>
        </w:rPr>
        <w:t>ostatecznego zatwierdzenia proponowanych rozwiązań,</w:t>
      </w:r>
    </w:p>
    <w:p w14:paraId="3AD26371" w14:textId="77777777" w:rsidR="000276FA" w:rsidRPr="00D613CF" w:rsidRDefault="000276FA">
      <w:pPr>
        <w:pStyle w:val="ListParagraph"/>
        <w:numPr>
          <w:ilvl w:val="0"/>
          <w:numId w:val="16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roboty polegające na demontażu istniejącego agregatu </w:t>
      </w:r>
      <w:proofErr w:type="spellStart"/>
      <w:r w:rsidRPr="00D613CF">
        <w:rPr>
          <w:rFonts w:ascii="Arial" w:hAnsi="Arial" w:cs="Arial"/>
          <w:sz w:val="22"/>
          <w:szCs w:val="22"/>
        </w:rPr>
        <w:t>kogeneracyjnego</w:t>
      </w:r>
      <w:proofErr w:type="spellEnd"/>
      <w:r w:rsidRPr="00D613CF">
        <w:rPr>
          <w:rFonts w:ascii="Arial" w:hAnsi="Arial" w:cs="Arial"/>
          <w:sz w:val="22"/>
          <w:szCs w:val="22"/>
        </w:rPr>
        <w:t xml:space="preserve"> na pozycji nr 2 wraz z urządzeniami peryferyjnymi oraz składowanie urządzeń na terenie oczyszczalni wskazanym przez Zamawiającego</w:t>
      </w:r>
    </w:p>
    <w:p w14:paraId="343DAB36" w14:textId="77777777" w:rsidR="00007DF7" w:rsidRPr="00D613CF" w:rsidRDefault="003E1D9C">
      <w:pPr>
        <w:pStyle w:val="ListParagraph"/>
        <w:numPr>
          <w:ilvl w:val="0"/>
          <w:numId w:val="16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roboty przygotowawcze związane z adaptacją istniejącego pomieszczenia w budynku ob. </w:t>
      </w:r>
      <w:r w:rsidR="007A2CE6" w:rsidRPr="00D613CF">
        <w:rPr>
          <w:rFonts w:ascii="Arial" w:hAnsi="Arial" w:cs="Arial"/>
          <w:sz w:val="22"/>
          <w:szCs w:val="22"/>
        </w:rPr>
        <w:t xml:space="preserve">16 dla potrzeb montażu i podłączenia </w:t>
      </w:r>
      <w:r w:rsidR="00E571BF" w:rsidRPr="00D613CF">
        <w:rPr>
          <w:rFonts w:ascii="Arial" w:hAnsi="Arial" w:cs="Arial"/>
          <w:sz w:val="22"/>
          <w:szCs w:val="22"/>
        </w:rPr>
        <w:t>urządzenia, z</w:t>
      </w:r>
      <w:r w:rsidR="007A2CE6" w:rsidRPr="00D613CF">
        <w:rPr>
          <w:rFonts w:ascii="Arial" w:hAnsi="Arial" w:cs="Arial"/>
          <w:sz w:val="22"/>
          <w:szCs w:val="22"/>
        </w:rPr>
        <w:t xml:space="preserve"> zastrzeżeniem wykorzystania pod posadowienie nowego agregatu istniejącego fundamentu na pozycji nr 2 (dopuszczalnym jest wykorzystanie na posadowienie nowego agregaty stanowiska nr 1, po demontażu istniejącego agregatu ze stanowiska nr 2 i przeniesieniu agregatu istniejącego ze stanowiska 1 na stanowisko 2)</w:t>
      </w:r>
    </w:p>
    <w:p w14:paraId="3CDE0332" w14:textId="77777777" w:rsidR="003E1D9C" w:rsidRPr="00D613CF" w:rsidRDefault="003E1D9C">
      <w:pPr>
        <w:pStyle w:val="ListParagraph"/>
        <w:numPr>
          <w:ilvl w:val="0"/>
          <w:numId w:val="16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roboty konstrukcyjno-budowalne związane z przyg</w:t>
      </w:r>
      <w:r w:rsidR="00A44630" w:rsidRPr="00D613CF">
        <w:rPr>
          <w:rFonts w:ascii="Arial" w:hAnsi="Arial" w:cs="Arial"/>
          <w:sz w:val="22"/>
          <w:szCs w:val="22"/>
        </w:rPr>
        <w:t xml:space="preserve">otowaniem posadowienia urządzeń i </w:t>
      </w:r>
      <w:r w:rsidR="007A2CE6" w:rsidRPr="00D613CF">
        <w:rPr>
          <w:rFonts w:ascii="Arial" w:hAnsi="Arial" w:cs="Arial"/>
          <w:sz w:val="22"/>
          <w:szCs w:val="22"/>
        </w:rPr>
        <w:t>dostosowaniem</w:t>
      </w:r>
      <w:r w:rsidR="00A44630" w:rsidRPr="00D613CF">
        <w:rPr>
          <w:rFonts w:ascii="Arial" w:hAnsi="Arial" w:cs="Arial"/>
          <w:sz w:val="22"/>
          <w:szCs w:val="22"/>
        </w:rPr>
        <w:t xml:space="preserve"> istniejących elementów konstrukcyjnych do wymagań dobranych </w:t>
      </w:r>
      <w:r w:rsidR="007A2CE6" w:rsidRPr="00D613CF">
        <w:rPr>
          <w:rFonts w:ascii="Arial" w:hAnsi="Arial" w:cs="Arial"/>
          <w:sz w:val="22"/>
          <w:szCs w:val="22"/>
        </w:rPr>
        <w:t>urządzeń</w:t>
      </w:r>
    </w:p>
    <w:p w14:paraId="2C2D6111" w14:textId="77777777" w:rsidR="003E1D9C" w:rsidRPr="00D613CF" w:rsidRDefault="003E1D9C">
      <w:pPr>
        <w:pStyle w:val="ListParagraph"/>
        <w:numPr>
          <w:ilvl w:val="0"/>
          <w:numId w:val="16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robot</w:t>
      </w:r>
      <w:r w:rsidR="00E1104A" w:rsidRPr="00D613CF">
        <w:rPr>
          <w:rFonts w:ascii="Arial" w:hAnsi="Arial" w:cs="Arial"/>
          <w:sz w:val="22"/>
          <w:szCs w:val="22"/>
        </w:rPr>
        <w:t>y instalacyjne i montażowe urzą</w:t>
      </w:r>
      <w:r w:rsidRPr="00D613CF">
        <w:rPr>
          <w:rFonts w:ascii="Arial" w:hAnsi="Arial" w:cs="Arial"/>
          <w:sz w:val="22"/>
          <w:szCs w:val="22"/>
        </w:rPr>
        <w:t>dz</w:t>
      </w:r>
      <w:r w:rsidR="00DC5171" w:rsidRPr="00D613CF">
        <w:rPr>
          <w:rFonts w:ascii="Arial" w:hAnsi="Arial" w:cs="Arial"/>
          <w:sz w:val="22"/>
          <w:szCs w:val="22"/>
        </w:rPr>
        <w:t>eń zasadniczych i peryferyjnych nie</w:t>
      </w:r>
      <w:r w:rsidR="00E1104A" w:rsidRPr="00D613CF">
        <w:rPr>
          <w:rFonts w:ascii="Arial" w:hAnsi="Arial" w:cs="Arial"/>
          <w:sz w:val="22"/>
          <w:szCs w:val="22"/>
        </w:rPr>
        <w:t>zbędnych do prawidłowego funkcj</w:t>
      </w:r>
      <w:r w:rsidR="00DC5171" w:rsidRPr="00D613CF">
        <w:rPr>
          <w:rFonts w:ascii="Arial" w:hAnsi="Arial" w:cs="Arial"/>
          <w:sz w:val="22"/>
          <w:szCs w:val="22"/>
        </w:rPr>
        <w:t xml:space="preserve">onowania </w:t>
      </w:r>
      <w:r w:rsidR="00A44630" w:rsidRPr="00D613CF">
        <w:rPr>
          <w:rFonts w:ascii="Arial" w:hAnsi="Arial" w:cs="Arial"/>
          <w:sz w:val="22"/>
          <w:szCs w:val="22"/>
        </w:rPr>
        <w:t xml:space="preserve">układu agregatów </w:t>
      </w:r>
      <w:proofErr w:type="spellStart"/>
      <w:r w:rsidR="00E571BF" w:rsidRPr="00D613CF">
        <w:rPr>
          <w:rFonts w:ascii="Arial" w:hAnsi="Arial" w:cs="Arial"/>
          <w:sz w:val="22"/>
          <w:szCs w:val="22"/>
        </w:rPr>
        <w:t>kogeneracyjnych</w:t>
      </w:r>
      <w:proofErr w:type="spellEnd"/>
      <w:r w:rsidR="00E571BF" w:rsidRPr="00D613CF">
        <w:rPr>
          <w:rFonts w:ascii="Arial" w:hAnsi="Arial" w:cs="Arial"/>
          <w:sz w:val="22"/>
          <w:szCs w:val="22"/>
        </w:rPr>
        <w:t>, zasilanie</w:t>
      </w:r>
      <w:r w:rsidR="000008EB" w:rsidRPr="00D613CF">
        <w:rPr>
          <w:rFonts w:ascii="Arial" w:hAnsi="Arial" w:cs="Arial"/>
          <w:sz w:val="22"/>
          <w:szCs w:val="22"/>
        </w:rPr>
        <w:t>, zapewnienie mediów,</w:t>
      </w:r>
    </w:p>
    <w:p w14:paraId="63F1A316" w14:textId="77777777" w:rsidR="003E1D9C" w:rsidRPr="00D613CF" w:rsidRDefault="003E1D9C">
      <w:pPr>
        <w:pStyle w:val="ListParagraph"/>
        <w:numPr>
          <w:ilvl w:val="0"/>
          <w:numId w:val="16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roboty elektryczne i </w:t>
      </w:r>
      <w:proofErr w:type="spellStart"/>
      <w:r w:rsidRPr="00D613CF">
        <w:rPr>
          <w:rFonts w:ascii="Arial" w:hAnsi="Arial" w:cs="Arial"/>
          <w:sz w:val="22"/>
          <w:szCs w:val="22"/>
        </w:rPr>
        <w:t>AKPiA</w:t>
      </w:r>
      <w:proofErr w:type="spellEnd"/>
      <w:r w:rsidRPr="00D613CF">
        <w:rPr>
          <w:rFonts w:ascii="Arial" w:hAnsi="Arial" w:cs="Arial"/>
          <w:sz w:val="22"/>
          <w:szCs w:val="22"/>
        </w:rPr>
        <w:t xml:space="preserve"> wraz złączeniem do obecnie użytkowanych systemów</w:t>
      </w:r>
    </w:p>
    <w:p w14:paraId="480A81FF" w14:textId="77777777" w:rsidR="003E1D9C" w:rsidRPr="00D613CF" w:rsidRDefault="003E1D9C">
      <w:pPr>
        <w:pStyle w:val="ListParagraph"/>
        <w:numPr>
          <w:ilvl w:val="0"/>
          <w:numId w:val="16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roboty wykończeniowe i odtworzeniowe,</w:t>
      </w:r>
    </w:p>
    <w:p w14:paraId="5629E8E7" w14:textId="77777777" w:rsidR="003E1D9C" w:rsidRPr="00D613CF" w:rsidRDefault="003E1D9C">
      <w:pPr>
        <w:pStyle w:val="ListParagraph"/>
        <w:numPr>
          <w:ilvl w:val="0"/>
          <w:numId w:val="16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opracowanie dokumentacji powykonawczej zawierającej wszelkie elementy niezbędne do uruchomienia urządzeń – faza przedrozruchowa,</w:t>
      </w:r>
    </w:p>
    <w:p w14:paraId="20D8DAE2" w14:textId="77777777" w:rsidR="003E1D9C" w:rsidRPr="00D613CF" w:rsidRDefault="003E1D9C">
      <w:pPr>
        <w:pStyle w:val="ListParagraph"/>
        <w:numPr>
          <w:ilvl w:val="0"/>
          <w:numId w:val="16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szkolenie personelu, przygotowanie instrukcji eksploatacji, dokumentacji techniczno-ruchowych oraz dokumentacji </w:t>
      </w:r>
      <w:r w:rsidR="00E571BF" w:rsidRPr="00D613CF">
        <w:rPr>
          <w:rFonts w:ascii="Arial" w:hAnsi="Arial" w:cs="Arial"/>
          <w:sz w:val="22"/>
          <w:szCs w:val="22"/>
        </w:rPr>
        <w:t>rozruchowej, wyposażenie</w:t>
      </w:r>
      <w:r w:rsidR="00367BBB" w:rsidRPr="00D613CF">
        <w:rPr>
          <w:rFonts w:ascii="Arial" w:hAnsi="Arial" w:cs="Arial"/>
          <w:sz w:val="22"/>
          <w:szCs w:val="22"/>
        </w:rPr>
        <w:t xml:space="preserve"> w niezbędny sprzęt pomocniczy, ochrony indywidualnej, </w:t>
      </w:r>
      <w:proofErr w:type="spellStart"/>
      <w:r w:rsidR="00367BBB" w:rsidRPr="00D613CF">
        <w:rPr>
          <w:rFonts w:ascii="Arial" w:hAnsi="Arial" w:cs="Arial"/>
          <w:sz w:val="22"/>
          <w:szCs w:val="22"/>
        </w:rPr>
        <w:t>p.poż</w:t>
      </w:r>
      <w:proofErr w:type="spellEnd"/>
      <w:r w:rsidR="00367BBB" w:rsidRPr="00D613CF">
        <w:rPr>
          <w:rFonts w:ascii="Arial" w:hAnsi="Arial" w:cs="Arial"/>
          <w:sz w:val="22"/>
          <w:szCs w:val="22"/>
        </w:rPr>
        <w:t xml:space="preserve"> i bhp</w:t>
      </w:r>
    </w:p>
    <w:p w14:paraId="3A51D855" w14:textId="77777777" w:rsidR="003E1D9C" w:rsidRPr="00D613CF" w:rsidRDefault="003E1D9C">
      <w:pPr>
        <w:pStyle w:val="ListParagraph"/>
        <w:numPr>
          <w:ilvl w:val="0"/>
          <w:numId w:val="16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wykonanie rozruchu urządzeń, </w:t>
      </w:r>
    </w:p>
    <w:p w14:paraId="70E5129D" w14:textId="77777777" w:rsidR="003E1D9C" w:rsidRPr="00D613CF" w:rsidRDefault="003E1D9C">
      <w:pPr>
        <w:pStyle w:val="ListParagraph"/>
        <w:numPr>
          <w:ilvl w:val="0"/>
          <w:numId w:val="16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opracowanie </w:t>
      </w:r>
      <w:r w:rsidR="00E571BF" w:rsidRPr="00D613CF">
        <w:rPr>
          <w:rFonts w:ascii="Arial" w:hAnsi="Arial" w:cs="Arial"/>
          <w:sz w:val="22"/>
          <w:szCs w:val="22"/>
        </w:rPr>
        <w:t>dokumentacji porozruchowej</w:t>
      </w:r>
      <w:r w:rsidRPr="00D613CF">
        <w:rPr>
          <w:rFonts w:ascii="Arial" w:hAnsi="Arial" w:cs="Arial"/>
          <w:sz w:val="22"/>
          <w:szCs w:val="22"/>
        </w:rPr>
        <w:t xml:space="preserve"> wraz z oceną spełnienia warunków gwarancji i parametrów gwarantowanych </w:t>
      </w:r>
      <w:r w:rsidR="00E1104A" w:rsidRPr="00D613CF">
        <w:rPr>
          <w:rFonts w:ascii="Arial" w:hAnsi="Arial" w:cs="Arial"/>
          <w:sz w:val="22"/>
          <w:szCs w:val="22"/>
        </w:rPr>
        <w:t>zdefiniowanych</w:t>
      </w:r>
      <w:r w:rsidRPr="00D613CF">
        <w:rPr>
          <w:rFonts w:ascii="Arial" w:hAnsi="Arial" w:cs="Arial"/>
          <w:sz w:val="22"/>
          <w:szCs w:val="22"/>
        </w:rPr>
        <w:t xml:space="preserve"> w SIWZ,</w:t>
      </w:r>
    </w:p>
    <w:p w14:paraId="1F07F3CB" w14:textId="77777777" w:rsidR="003E1D9C" w:rsidRPr="00D613CF" w:rsidRDefault="003E1D9C">
      <w:pPr>
        <w:pStyle w:val="ListParagraph"/>
        <w:numPr>
          <w:ilvl w:val="0"/>
          <w:numId w:val="16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dokonanie przejęcia robót i przekazanie do eksploatacji,</w:t>
      </w:r>
    </w:p>
    <w:p w14:paraId="0F2075CF" w14:textId="77777777" w:rsidR="003E1D9C" w:rsidRPr="00D613CF" w:rsidRDefault="003E1D9C">
      <w:pPr>
        <w:pStyle w:val="ListParagraph"/>
        <w:numPr>
          <w:ilvl w:val="0"/>
          <w:numId w:val="16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 usunięcie wszelkich usterek i wad w okresie gwarancji,</w:t>
      </w:r>
    </w:p>
    <w:p w14:paraId="6B544F7A" w14:textId="77777777" w:rsidR="003E1D9C" w:rsidRPr="00D613CF" w:rsidRDefault="003E1D9C">
      <w:pPr>
        <w:pStyle w:val="ListParagraph"/>
        <w:numPr>
          <w:ilvl w:val="0"/>
          <w:numId w:val="16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 dokonanie poświadczenia wykonania robót</w:t>
      </w:r>
      <w:r w:rsidR="00FF3B06" w:rsidRPr="00D613CF">
        <w:rPr>
          <w:rFonts w:ascii="Arial" w:hAnsi="Arial" w:cs="Arial"/>
          <w:sz w:val="22"/>
          <w:szCs w:val="22"/>
        </w:rPr>
        <w:t xml:space="preserve"> i usunięcia usterek</w:t>
      </w:r>
      <w:r w:rsidRPr="00D613CF">
        <w:rPr>
          <w:rFonts w:ascii="Arial" w:hAnsi="Arial" w:cs="Arial"/>
          <w:sz w:val="22"/>
          <w:szCs w:val="22"/>
        </w:rPr>
        <w:t>.</w:t>
      </w:r>
    </w:p>
    <w:p w14:paraId="1C79EDE3" w14:textId="77777777" w:rsidR="00AA72A3" w:rsidRPr="00D613CF" w:rsidRDefault="00AA72A3">
      <w:pPr>
        <w:spacing w:beforeLines="40" w:before="96"/>
        <w:rPr>
          <w:rFonts w:ascii="Arial" w:hAnsi="Arial" w:cs="Arial"/>
          <w:b/>
          <w:sz w:val="22"/>
          <w:szCs w:val="22"/>
        </w:rPr>
      </w:pPr>
      <w:bookmarkStart w:id="13" w:name="_Toc95045510"/>
      <w:bookmarkStart w:id="14" w:name="_Toc95367046"/>
      <w:bookmarkStart w:id="15" w:name="_Toc95045511"/>
      <w:bookmarkStart w:id="16" w:name="_Toc95367047"/>
      <w:r w:rsidRPr="00D613CF">
        <w:rPr>
          <w:rFonts w:ascii="Arial" w:hAnsi="Arial" w:cs="Arial"/>
          <w:b/>
          <w:sz w:val="22"/>
          <w:szCs w:val="22"/>
        </w:rPr>
        <w:t>Zakres prac projektowych i robót budowlanych:</w:t>
      </w:r>
    </w:p>
    <w:p w14:paraId="0CA7ECF8" w14:textId="77777777" w:rsidR="00EF2404" w:rsidRPr="00D613CF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>(A) Prace projektowe.</w:t>
      </w:r>
      <w:bookmarkEnd w:id="13"/>
      <w:bookmarkEnd w:id="14"/>
    </w:p>
    <w:p w14:paraId="213A8EDB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Wykonawca opracuje Dokumenty Wykonawcy w języku kontraktowym obejmujące co najmniej:</w:t>
      </w:r>
    </w:p>
    <w:p w14:paraId="5E873A34" w14:textId="77777777" w:rsidR="00EF2404" w:rsidRPr="00D613CF" w:rsidRDefault="00EF2404" w:rsidP="00D033B3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  <w:u w:val="single"/>
        </w:rPr>
        <w:t>Projekt Wykonawczy</w:t>
      </w:r>
      <w:r w:rsidRPr="00D613CF">
        <w:rPr>
          <w:rFonts w:ascii="Arial" w:hAnsi="Arial" w:cs="Arial"/>
          <w:sz w:val="22"/>
          <w:szCs w:val="22"/>
        </w:rPr>
        <w:t xml:space="preserve"> dla celów realizacji </w:t>
      </w:r>
      <w:r w:rsidR="00D5583F" w:rsidRPr="00D613CF">
        <w:rPr>
          <w:rFonts w:ascii="Arial" w:hAnsi="Arial" w:cs="Arial"/>
          <w:sz w:val="22"/>
          <w:szCs w:val="22"/>
        </w:rPr>
        <w:t>kontraktu;</w:t>
      </w:r>
      <w:r w:rsidRPr="00D613CF">
        <w:rPr>
          <w:rFonts w:ascii="Arial" w:hAnsi="Arial" w:cs="Arial"/>
          <w:sz w:val="22"/>
          <w:szCs w:val="22"/>
        </w:rPr>
        <w:t xml:space="preserve"> Projekt Wykonawczy stanowić </w:t>
      </w:r>
      <w:r w:rsidR="00D5583F" w:rsidRPr="00D613CF">
        <w:rPr>
          <w:rFonts w:ascii="Arial" w:hAnsi="Arial" w:cs="Arial"/>
          <w:sz w:val="22"/>
          <w:szCs w:val="22"/>
        </w:rPr>
        <w:t xml:space="preserve">będzie rozwiązanie konstrukcyjno-budowlane i technologiczne sposobu montażu urządzenia wraz z </w:t>
      </w:r>
      <w:r w:rsidR="00D5583F" w:rsidRPr="00D613CF">
        <w:rPr>
          <w:rFonts w:ascii="Arial" w:hAnsi="Arial" w:cs="Arial"/>
          <w:sz w:val="22"/>
          <w:szCs w:val="22"/>
        </w:rPr>
        <w:lastRenderedPageBreak/>
        <w:t xml:space="preserve">podłączeniem mediów i systemów </w:t>
      </w:r>
      <w:proofErr w:type="spellStart"/>
      <w:r w:rsidR="00D5583F" w:rsidRPr="00D613CF">
        <w:rPr>
          <w:rFonts w:ascii="Arial" w:hAnsi="Arial" w:cs="Arial"/>
          <w:sz w:val="22"/>
          <w:szCs w:val="22"/>
        </w:rPr>
        <w:t>AKPiA</w:t>
      </w:r>
      <w:proofErr w:type="spellEnd"/>
      <w:r w:rsidR="00D5583F" w:rsidRPr="00D613CF">
        <w:rPr>
          <w:rFonts w:ascii="Arial" w:hAnsi="Arial" w:cs="Arial"/>
          <w:sz w:val="22"/>
          <w:szCs w:val="22"/>
        </w:rPr>
        <w:t xml:space="preserve"> oraz zasilania; Projekt Wykonawczy </w:t>
      </w:r>
      <w:r w:rsidRPr="00D613CF">
        <w:rPr>
          <w:rFonts w:ascii="Arial" w:hAnsi="Arial" w:cs="Arial"/>
          <w:sz w:val="22"/>
          <w:szCs w:val="22"/>
        </w:rPr>
        <w:t xml:space="preserve">winien spełniać szczegółowe wytyczne Zamawiającego zgodnie z wymaganiami punktu </w:t>
      </w:r>
      <w:r w:rsidR="00D5583F" w:rsidRPr="00D613CF">
        <w:rPr>
          <w:rFonts w:ascii="Arial" w:hAnsi="Arial" w:cs="Arial"/>
          <w:sz w:val="22"/>
          <w:szCs w:val="22"/>
        </w:rPr>
        <w:t xml:space="preserve">2.1; opracowanie Projektu Wykonawczego poprzedzi aktualizacja dokumentacji powykonawczej będącej w zasobach Zamawiającego w obszarze </w:t>
      </w:r>
      <w:r w:rsidR="00DD6879" w:rsidRPr="00D613CF">
        <w:rPr>
          <w:rFonts w:ascii="Arial" w:hAnsi="Arial" w:cs="Arial"/>
          <w:sz w:val="22"/>
          <w:szCs w:val="22"/>
        </w:rPr>
        <w:t>planowania reali</w:t>
      </w:r>
      <w:r w:rsidR="000740FE" w:rsidRPr="00D613CF">
        <w:rPr>
          <w:rFonts w:ascii="Arial" w:hAnsi="Arial" w:cs="Arial"/>
          <w:sz w:val="22"/>
          <w:szCs w:val="22"/>
        </w:rPr>
        <w:t>zacji robót objętych Kontraktem; pomiary będą podstawą wykonania/aktualizacji dokumentacji powykonawczej.</w:t>
      </w:r>
    </w:p>
    <w:p w14:paraId="04D0C425" w14:textId="77777777" w:rsidR="00EF2404" w:rsidRPr="00D613CF" w:rsidRDefault="00EF2404" w:rsidP="00D033B3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  <w:u w:val="single"/>
        </w:rPr>
        <w:t xml:space="preserve">Projekt Organizacji </w:t>
      </w:r>
      <w:r w:rsidR="00D5583F" w:rsidRPr="00D613CF">
        <w:rPr>
          <w:rFonts w:ascii="Arial" w:hAnsi="Arial" w:cs="Arial"/>
          <w:sz w:val="22"/>
          <w:szCs w:val="22"/>
          <w:u w:val="single"/>
        </w:rPr>
        <w:t>Robót</w:t>
      </w:r>
      <w:r w:rsidRPr="00D613CF">
        <w:rPr>
          <w:rFonts w:ascii="Arial" w:hAnsi="Arial" w:cs="Arial"/>
          <w:sz w:val="22"/>
          <w:szCs w:val="22"/>
        </w:rPr>
        <w:t xml:space="preserve"> na czas prowadzenia robót budowlano-montażowych,</w:t>
      </w:r>
      <w:r w:rsidR="00D5583F" w:rsidRPr="00D613CF">
        <w:rPr>
          <w:rFonts w:ascii="Arial" w:hAnsi="Arial" w:cs="Arial"/>
          <w:sz w:val="22"/>
          <w:szCs w:val="22"/>
        </w:rPr>
        <w:t xml:space="preserve"> z uwzględnieniem sposobu funkcjonowania obiektu (węzeł </w:t>
      </w:r>
      <w:r w:rsidR="000276FA" w:rsidRPr="00D613CF">
        <w:rPr>
          <w:rFonts w:ascii="Arial" w:hAnsi="Arial" w:cs="Arial"/>
          <w:sz w:val="22"/>
          <w:szCs w:val="22"/>
        </w:rPr>
        <w:t xml:space="preserve">agregatów </w:t>
      </w:r>
      <w:proofErr w:type="spellStart"/>
      <w:r w:rsidR="000276FA" w:rsidRPr="00D613CF">
        <w:rPr>
          <w:rFonts w:ascii="Arial" w:hAnsi="Arial" w:cs="Arial"/>
          <w:sz w:val="22"/>
          <w:szCs w:val="22"/>
        </w:rPr>
        <w:t>kogeneracyjnych</w:t>
      </w:r>
      <w:proofErr w:type="spellEnd"/>
      <w:r w:rsidR="00D5583F" w:rsidRPr="00D613CF">
        <w:rPr>
          <w:rFonts w:ascii="Arial" w:hAnsi="Arial" w:cs="Arial"/>
          <w:sz w:val="22"/>
          <w:szCs w:val="22"/>
        </w:rPr>
        <w:t xml:space="preserve">) w okresie realizacji robót objętych kontraktem; </w:t>
      </w:r>
      <w:r w:rsidRPr="00D613CF">
        <w:rPr>
          <w:rFonts w:ascii="Arial" w:hAnsi="Arial" w:cs="Arial"/>
          <w:sz w:val="22"/>
          <w:szCs w:val="22"/>
        </w:rPr>
        <w:t>Projekt Organizacji Robót uwzględni potencjał sprzętowy Wykonawcy wraz z urządzeniami niezbędnymi do realizacji Kontraktu.</w:t>
      </w:r>
    </w:p>
    <w:p w14:paraId="58017E74" w14:textId="77777777" w:rsidR="00A4546F" w:rsidRPr="00D613CF" w:rsidRDefault="00EF2404" w:rsidP="00D033B3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  <w:u w:val="single"/>
        </w:rPr>
        <w:t>Dokumentację powykonawczą</w:t>
      </w:r>
      <w:r w:rsidRPr="00D613CF">
        <w:rPr>
          <w:rFonts w:ascii="Arial" w:hAnsi="Arial" w:cs="Arial"/>
          <w:sz w:val="22"/>
          <w:szCs w:val="22"/>
        </w:rPr>
        <w:t xml:space="preserve"> z naniesionymi w sposób czytelny wszelkimi zmianam</w:t>
      </w:r>
      <w:r w:rsidR="00A4546F" w:rsidRPr="00D613CF">
        <w:rPr>
          <w:rFonts w:ascii="Arial" w:hAnsi="Arial" w:cs="Arial"/>
          <w:sz w:val="22"/>
          <w:szCs w:val="22"/>
        </w:rPr>
        <w:t xml:space="preserve">i wprowadzonymi </w:t>
      </w:r>
      <w:r w:rsidR="00DD6879" w:rsidRPr="00D613CF">
        <w:rPr>
          <w:rFonts w:ascii="Arial" w:hAnsi="Arial" w:cs="Arial"/>
          <w:sz w:val="22"/>
          <w:szCs w:val="22"/>
        </w:rPr>
        <w:t>w trakcie realizacji Kontraktu</w:t>
      </w:r>
      <w:r w:rsidRPr="00D613CF">
        <w:rPr>
          <w:rFonts w:ascii="Arial" w:hAnsi="Arial" w:cs="Arial"/>
          <w:sz w:val="22"/>
          <w:szCs w:val="22"/>
        </w:rPr>
        <w:t xml:space="preserve"> potwierdzonymi przez Projektanta. </w:t>
      </w:r>
      <w:r w:rsidR="00A4546F" w:rsidRPr="00D613CF">
        <w:rPr>
          <w:rFonts w:ascii="Arial" w:hAnsi="Arial" w:cs="Arial"/>
          <w:sz w:val="22"/>
          <w:szCs w:val="22"/>
        </w:rPr>
        <w:t xml:space="preserve">Dokumentacja powykonawcza budynku wielofunkcyjnego (ob. 16) winna być zaktualizowana w całości dla </w:t>
      </w:r>
      <w:r w:rsidR="00DF16B3" w:rsidRPr="00D613CF">
        <w:rPr>
          <w:rFonts w:ascii="Arial" w:hAnsi="Arial" w:cs="Arial"/>
          <w:sz w:val="22"/>
          <w:szCs w:val="22"/>
        </w:rPr>
        <w:t xml:space="preserve">pomieszczenia </w:t>
      </w:r>
      <w:r w:rsidR="005450F3" w:rsidRPr="00D613CF">
        <w:rPr>
          <w:rFonts w:ascii="Arial" w:hAnsi="Arial" w:cs="Arial"/>
          <w:sz w:val="22"/>
          <w:szCs w:val="22"/>
        </w:rPr>
        <w:t xml:space="preserve">agregatów </w:t>
      </w:r>
      <w:proofErr w:type="spellStart"/>
      <w:r w:rsidR="005450F3" w:rsidRPr="00D613CF">
        <w:rPr>
          <w:rFonts w:ascii="Arial" w:hAnsi="Arial" w:cs="Arial"/>
          <w:sz w:val="22"/>
          <w:szCs w:val="22"/>
        </w:rPr>
        <w:t>kogeneracyjnych</w:t>
      </w:r>
      <w:proofErr w:type="spellEnd"/>
      <w:r w:rsidR="00A4546F" w:rsidRPr="00D613CF">
        <w:rPr>
          <w:rFonts w:ascii="Arial" w:hAnsi="Arial" w:cs="Arial"/>
          <w:sz w:val="22"/>
          <w:szCs w:val="22"/>
        </w:rPr>
        <w:t xml:space="preserve">: </w:t>
      </w:r>
    </w:p>
    <w:p w14:paraId="4C5D1F20" w14:textId="77777777" w:rsidR="00EF2404" w:rsidRPr="00D613CF" w:rsidRDefault="00EF2404" w:rsidP="00D033B3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  <w:u w:val="single"/>
        </w:rPr>
        <w:t>Dokumentację geodezyjną powykonawczą</w:t>
      </w:r>
      <w:r w:rsidR="00A4546F" w:rsidRPr="00D613CF">
        <w:rPr>
          <w:rFonts w:ascii="Arial" w:hAnsi="Arial" w:cs="Arial"/>
          <w:sz w:val="22"/>
          <w:szCs w:val="22"/>
          <w:u w:val="single"/>
        </w:rPr>
        <w:t xml:space="preserve"> (jeżeli dotyczy)</w:t>
      </w:r>
      <w:r w:rsidRPr="00D613CF">
        <w:rPr>
          <w:rFonts w:ascii="Arial" w:hAnsi="Arial" w:cs="Arial"/>
          <w:sz w:val="22"/>
          <w:szCs w:val="22"/>
        </w:rPr>
        <w:t xml:space="preserve"> z inwentaryzacją wykonanych obiektów z usytuowaniem wysokościowym i lokalizacją współrzędnych punktów charakterystycznych. Dokumentacja winna być przygotowana i przekazana w wersji papierowej jak i elektronicznej. </w:t>
      </w:r>
    </w:p>
    <w:p w14:paraId="2B7FF98D" w14:textId="77777777" w:rsidR="00EF2404" w:rsidRPr="00D613CF" w:rsidRDefault="00EF2404" w:rsidP="00D033B3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D613CF">
        <w:rPr>
          <w:rFonts w:ascii="Arial" w:hAnsi="Arial" w:cs="Arial"/>
          <w:sz w:val="22"/>
          <w:szCs w:val="22"/>
          <w:u w:val="single"/>
        </w:rPr>
        <w:t>Dokumentację Techniczno Ruchową</w:t>
      </w:r>
      <w:r w:rsidRPr="00D613CF">
        <w:rPr>
          <w:rFonts w:ascii="Arial" w:hAnsi="Arial" w:cs="Arial"/>
          <w:sz w:val="22"/>
          <w:szCs w:val="22"/>
        </w:rPr>
        <w:t xml:space="preserve"> urządzeń (odrębnie dla wszystkich urządzeń)</w:t>
      </w:r>
      <w:r w:rsidR="000740FE" w:rsidRPr="00D613CF">
        <w:rPr>
          <w:rFonts w:ascii="Arial" w:hAnsi="Arial" w:cs="Arial"/>
          <w:sz w:val="22"/>
          <w:szCs w:val="22"/>
        </w:rPr>
        <w:t>.</w:t>
      </w:r>
    </w:p>
    <w:p w14:paraId="6795516A" w14:textId="77777777" w:rsidR="00EF2404" w:rsidRPr="00D613CF" w:rsidRDefault="00EF2404" w:rsidP="00D033B3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D613CF">
        <w:rPr>
          <w:rFonts w:ascii="Arial" w:hAnsi="Arial" w:cs="Arial"/>
          <w:sz w:val="22"/>
          <w:szCs w:val="22"/>
          <w:u w:val="single"/>
        </w:rPr>
        <w:t xml:space="preserve">Instrukcje BHP </w:t>
      </w:r>
    </w:p>
    <w:p w14:paraId="66613C60" w14:textId="77777777" w:rsidR="00EF2404" w:rsidRPr="00D613CF" w:rsidRDefault="00EF2404" w:rsidP="00D033B3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D613CF">
        <w:rPr>
          <w:rFonts w:ascii="Arial" w:hAnsi="Arial" w:cs="Arial"/>
          <w:sz w:val="22"/>
          <w:szCs w:val="22"/>
          <w:u w:val="single"/>
        </w:rPr>
        <w:t xml:space="preserve">Instrukcję eksploatacji </w:t>
      </w:r>
      <w:r w:rsidR="00C233CD" w:rsidRPr="00D613CF">
        <w:rPr>
          <w:rFonts w:ascii="Arial" w:hAnsi="Arial" w:cs="Arial"/>
          <w:sz w:val="22"/>
          <w:szCs w:val="22"/>
        </w:rPr>
        <w:t>obiektu i urządze</w:t>
      </w:r>
      <w:r w:rsidR="00E81B49" w:rsidRPr="00D613CF">
        <w:rPr>
          <w:rFonts w:ascii="Arial" w:hAnsi="Arial" w:cs="Arial"/>
          <w:sz w:val="22"/>
          <w:szCs w:val="22"/>
        </w:rPr>
        <w:t>ń</w:t>
      </w:r>
      <w:r w:rsidR="00FF3B06" w:rsidRPr="00D613CF">
        <w:rPr>
          <w:rFonts w:ascii="Arial" w:hAnsi="Arial" w:cs="Arial"/>
          <w:sz w:val="22"/>
          <w:szCs w:val="22"/>
        </w:rPr>
        <w:t xml:space="preserve"> wraz z aktualizacją instrukcji posiadanych przez </w:t>
      </w:r>
      <w:r w:rsidR="00E1104A" w:rsidRPr="00D613CF">
        <w:rPr>
          <w:rFonts w:ascii="Arial" w:hAnsi="Arial" w:cs="Arial"/>
          <w:sz w:val="22"/>
          <w:szCs w:val="22"/>
        </w:rPr>
        <w:t>Zamawiającego</w:t>
      </w:r>
      <w:r w:rsidR="00FF3B06" w:rsidRPr="00D613CF">
        <w:rPr>
          <w:rFonts w:ascii="Arial" w:hAnsi="Arial" w:cs="Arial"/>
          <w:sz w:val="22"/>
          <w:szCs w:val="22"/>
        </w:rPr>
        <w:t>, z uwzględnieniem zmiany funkcji instalacji istniejącej na rezerwową/awaryjną</w:t>
      </w:r>
      <w:r w:rsidR="000740FE" w:rsidRPr="00D613CF">
        <w:rPr>
          <w:rFonts w:ascii="Arial" w:hAnsi="Arial" w:cs="Arial"/>
          <w:sz w:val="22"/>
          <w:szCs w:val="22"/>
        </w:rPr>
        <w:t>.</w:t>
      </w:r>
    </w:p>
    <w:p w14:paraId="3B562C28" w14:textId="77777777" w:rsidR="00672DC5" w:rsidRPr="00D613CF" w:rsidRDefault="00672DC5" w:rsidP="00D033B3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D613CF">
        <w:rPr>
          <w:rFonts w:ascii="Arial" w:hAnsi="Arial" w:cs="Arial"/>
          <w:sz w:val="22"/>
          <w:szCs w:val="22"/>
          <w:u w:val="single"/>
        </w:rPr>
        <w:t xml:space="preserve">Dokumentację eksploatacyjną urządzeń </w:t>
      </w:r>
      <w:r w:rsidR="000A78B8" w:rsidRPr="00D613CF">
        <w:rPr>
          <w:rFonts w:ascii="Arial" w:hAnsi="Arial" w:cs="Arial"/>
          <w:sz w:val="22"/>
          <w:szCs w:val="22"/>
          <w:u w:val="single"/>
        </w:rPr>
        <w:t xml:space="preserve">dostarczonych w ramach kontraktu </w:t>
      </w:r>
      <w:r w:rsidR="00E571BF" w:rsidRPr="00D613CF">
        <w:rPr>
          <w:rFonts w:ascii="Arial" w:hAnsi="Arial" w:cs="Arial"/>
          <w:sz w:val="22"/>
          <w:szCs w:val="22"/>
          <w:u w:val="single"/>
        </w:rPr>
        <w:t>umożliwiającą</w:t>
      </w:r>
      <w:r w:rsidRPr="00D613CF">
        <w:rPr>
          <w:rFonts w:ascii="Arial" w:hAnsi="Arial" w:cs="Arial"/>
          <w:sz w:val="22"/>
          <w:szCs w:val="22"/>
          <w:u w:val="single"/>
        </w:rPr>
        <w:t xml:space="preserve"> pełny dostęp do oprogramowania źródłowego urządzeń (</w:t>
      </w:r>
      <w:r w:rsidR="00E571BF" w:rsidRPr="00D613CF">
        <w:rPr>
          <w:rFonts w:ascii="Arial" w:hAnsi="Arial" w:cs="Arial"/>
          <w:sz w:val="22"/>
          <w:szCs w:val="22"/>
          <w:u w:val="single"/>
        </w:rPr>
        <w:t>dostarczoną po</w:t>
      </w:r>
      <w:r w:rsidRPr="00D613CF">
        <w:rPr>
          <w:rFonts w:ascii="Arial" w:hAnsi="Arial" w:cs="Arial"/>
          <w:sz w:val="22"/>
          <w:szCs w:val="22"/>
          <w:u w:val="single"/>
        </w:rPr>
        <w:t xml:space="preserve"> okresie gwarancji) wraz z oprogramowaniem bazowym(dot. programatorów </w:t>
      </w:r>
      <w:r w:rsidR="00E571BF" w:rsidRPr="00D613CF">
        <w:rPr>
          <w:rFonts w:ascii="Arial" w:hAnsi="Arial" w:cs="Arial"/>
          <w:sz w:val="22"/>
          <w:szCs w:val="22"/>
          <w:u w:val="single"/>
        </w:rPr>
        <w:t>urządzeń</w:t>
      </w:r>
      <w:r w:rsidRPr="00D613CF">
        <w:rPr>
          <w:rFonts w:ascii="Arial" w:hAnsi="Arial" w:cs="Arial"/>
          <w:sz w:val="22"/>
          <w:szCs w:val="22"/>
          <w:u w:val="single"/>
        </w:rPr>
        <w:t>)</w:t>
      </w:r>
    </w:p>
    <w:p w14:paraId="73E8C8FA" w14:textId="77777777" w:rsidR="00672DC5" w:rsidRPr="00D613CF" w:rsidRDefault="00672DC5" w:rsidP="00D033B3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D613CF">
        <w:rPr>
          <w:rFonts w:ascii="Arial" w:hAnsi="Arial" w:cs="Arial"/>
          <w:sz w:val="22"/>
          <w:szCs w:val="22"/>
          <w:u w:val="single"/>
        </w:rPr>
        <w:t>Wykaz materiałów eksploatacyjnych z podanymi adresami dostawców</w:t>
      </w:r>
    </w:p>
    <w:p w14:paraId="447325D7" w14:textId="77777777" w:rsidR="00672DC5" w:rsidRPr="00D613CF" w:rsidRDefault="00672DC5" w:rsidP="00D033B3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D613CF">
        <w:rPr>
          <w:rFonts w:ascii="Arial" w:hAnsi="Arial" w:cs="Arial"/>
          <w:sz w:val="22"/>
          <w:szCs w:val="22"/>
          <w:u w:val="single"/>
        </w:rPr>
        <w:t>Wykaz części zamiennych (dostarczoną  po okresie gwarancji), z podanymi adresami dostawców</w:t>
      </w:r>
    </w:p>
    <w:p w14:paraId="107F8F3C" w14:textId="77777777" w:rsidR="00672DC5" w:rsidRPr="00D613CF" w:rsidRDefault="00672DC5" w:rsidP="00D033B3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D613CF">
        <w:rPr>
          <w:rFonts w:ascii="Arial" w:hAnsi="Arial" w:cs="Arial"/>
          <w:sz w:val="22"/>
          <w:szCs w:val="22"/>
          <w:u w:val="single"/>
        </w:rPr>
        <w:t>Instrukcję serwisową urządzeń (po okresie gwarancji)</w:t>
      </w:r>
    </w:p>
    <w:p w14:paraId="08A6BA61" w14:textId="77777777" w:rsidR="00DD6879" w:rsidRPr="00D613CF" w:rsidRDefault="00DD6879" w:rsidP="00D033B3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D613CF">
        <w:rPr>
          <w:rFonts w:ascii="Arial" w:hAnsi="Arial" w:cs="Arial"/>
          <w:sz w:val="22"/>
          <w:szCs w:val="22"/>
          <w:u w:val="single"/>
        </w:rPr>
        <w:t>Projekt Rozruch urządzeń</w:t>
      </w:r>
      <w:r w:rsidRPr="00D613CF">
        <w:rPr>
          <w:rFonts w:ascii="Arial" w:hAnsi="Arial" w:cs="Arial"/>
          <w:sz w:val="22"/>
          <w:szCs w:val="22"/>
        </w:rPr>
        <w:t xml:space="preserve"> wskazujący sposób uruchomienia węzła w całości, w odniesieniu do jego </w:t>
      </w:r>
      <w:r w:rsidR="00E1104A" w:rsidRPr="00D613CF">
        <w:rPr>
          <w:rFonts w:ascii="Arial" w:hAnsi="Arial" w:cs="Arial"/>
          <w:sz w:val="22"/>
          <w:szCs w:val="22"/>
        </w:rPr>
        <w:t>współdziałania</w:t>
      </w:r>
      <w:r w:rsidRPr="00D613CF">
        <w:rPr>
          <w:rFonts w:ascii="Arial" w:hAnsi="Arial" w:cs="Arial"/>
          <w:sz w:val="22"/>
          <w:szCs w:val="22"/>
        </w:rPr>
        <w:t xml:space="preserve"> z linią technologiczną gospodarki osadowej oraz podaniem sposobu weryfikacji parametrów gwarantowanych, wskazanych w punkcie </w:t>
      </w:r>
      <w:r w:rsidR="000B2BBA" w:rsidRPr="00D613CF">
        <w:rPr>
          <w:rFonts w:ascii="Arial" w:hAnsi="Arial" w:cs="Arial"/>
          <w:sz w:val="22"/>
          <w:szCs w:val="22"/>
        </w:rPr>
        <w:t>2.3</w:t>
      </w:r>
      <w:r w:rsidRPr="00D613CF">
        <w:rPr>
          <w:rFonts w:ascii="Arial" w:hAnsi="Arial" w:cs="Arial"/>
          <w:sz w:val="22"/>
          <w:szCs w:val="22"/>
        </w:rPr>
        <w:t xml:space="preserve"> PFU</w:t>
      </w:r>
      <w:r w:rsidR="000740FE" w:rsidRPr="00D613CF">
        <w:rPr>
          <w:rFonts w:ascii="Arial" w:hAnsi="Arial" w:cs="Arial"/>
          <w:sz w:val="22"/>
          <w:szCs w:val="22"/>
        </w:rPr>
        <w:t>.</w:t>
      </w:r>
    </w:p>
    <w:p w14:paraId="7F48DCF2" w14:textId="77777777" w:rsidR="00EF2404" w:rsidRPr="00D613CF" w:rsidRDefault="00EF2404" w:rsidP="00D033B3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D613CF">
        <w:rPr>
          <w:rFonts w:ascii="Arial" w:hAnsi="Arial" w:cs="Arial"/>
          <w:sz w:val="22"/>
          <w:szCs w:val="22"/>
          <w:u w:val="single"/>
        </w:rPr>
        <w:t xml:space="preserve">Wszelkie inne dokumenty i opracowania </w:t>
      </w:r>
      <w:r w:rsidR="00E1104A" w:rsidRPr="00D613CF">
        <w:rPr>
          <w:rFonts w:ascii="Arial" w:hAnsi="Arial" w:cs="Arial"/>
          <w:sz w:val="22"/>
          <w:szCs w:val="22"/>
        </w:rPr>
        <w:t>niezbędne</w:t>
      </w:r>
      <w:r w:rsidR="00E81B49" w:rsidRPr="00D613CF">
        <w:rPr>
          <w:rFonts w:ascii="Arial" w:hAnsi="Arial" w:cs="Arial"/>
          <w:sz w:val="22"/>
          <w:szCs w:val="22"/>
        </w:rPr>
        <w:t xml:space="preserve"> do </w:t>
      </w:r>
      <w:r w:rsidRPr="00D613CF">
        <w:rPr>
          <w:rFonts w:ascii="Arial" w:hAnsi="Arial" w:cs="Arial"/>
          <w:sz w:val="22"/>
          <w:szCs w:val="22"/>
        </w:rPr>
        <w:t xml:space="preserve">przekazania inwestycji </w:t>
      </w:r>
      <w:r w:rsidR="00E571BF" w:rsidRPr="00D613CF">
        <w:rPr>
          <w:rFonts w:ascii="Arial" w:hAnsi="Arial" w:cs="Arial"/>
          <w:sz w:val="22"/>
          <w:szCs w:val="22"/>
        </w:rPr>
        <w:t>do użytkowania</w:t>
      </w:r>
      <w:r w:rsidR="00E81B49" w:rsidRPr="00D613CF">
        <w:rPr>
          <w:rFonts w:ascii="Arial" w:hAnsi="Arial" w:cs="Arial"/>
          <w:sz w:val="22"/>
          <w:szCs w:val="22"/>
        </w:rPr>
        <w:t xml:space="preserve"> </w:t>
      </w:r>
      <w:r w:rsidR="00E571BF" w:rsidRPr="00D613CF">
        <w:rPr>
          <w:rFonts w:ascii="Arial" w:hAnsi="Arial" w:cs="Arial"/>
          <w:sz w:val="22"/>
          <w:szCs w:val="22"/>
        </w:rPr>
        <w:t>i eksploatacji</w:t>
      </w:r>
      <w:r w:rsidR="000740FE" w:rsidRPr="00D613CF">
        <w:rPr>
          <w:rFonts w:ascii="Arial" w:hAnsi="Arial" w:cs="Arial"/>
          <w:sz w:val="22"/>
          <w:szCs w:val="22"/>
        </w:rPr>
        <w:t>.</w:t>
      </w:r>
    </w:p>
    <w:p w14:paraId="29513B95" w14:textId="77777777" w:rsidR="00EF2404" w:rsidRPr="00D613CF" w:rsidRDefault="00EF2404" w:rsidP="009F7EA7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Wykonawca będzie występował z upoważnienia Zamawiającego w celu uzyskania wszelkich ww. dokumentów, uzgodn</w:t>
      </w:r>
      <w:r w:rsidR="00E81B49" w:rsidRPr="00D613CF">
        <w:rPr>
          <w:rFonts w:ascii="Arial" w:hAnsi="Arial" w:cs="Arial"/>
          <w:sz w:val="22"/>
          <w:szCs w:val="22"/>
        </w:rPr>
        <w:t>ień i decyzji administracyjnych.</w:t>
      </w:r>
    </w:p>
    <w:p w14:paraId="2C678CC9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Dokumentacja winna być przygotowana i przekazana w wersji papierowej</w:t>
      </w:r>
      <w:r w:rsidR="00DD6879" w:rsidRPr="00D613CF">
        <w:rPr>
          <w:rFonts w:ascii="Arial" w:hAnsi="Arial" w:cs="Arial"/>
          <w:sz w:val="22"/>
          <w:szCs w:val="22"/>
        </w:rPr>
        <w:t xml:space="preserve"> oraz elektronicznej (w formie plików źródłowych i pdf zapisanych na dysku DVD)</w:t>
      </w:r>
      <w:r w:rsidR="00F67D75" w:rsidRPr="00D613CF">
        <w:rPr>
          <w:rFonts w:ascii="Arial" w:hAnsi="Arial" w:cs="Arial"/>
          <w:sz w:val="22"/>
          <w:szCs w:val="22"/>
        </w:rPr>
        <w:t>.</w:t>
      </w:r>
    </w:p>
    <w:p w14:paraId="1B90C3B4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>Badania i analizy uzupełniające.</w:t>
      </w:r>
    </w:p>
    <w:p w14:paraId="1BB08B36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Przed rozpoczęciem prac Wykonawca zweryfikuje dane wyjściowe do projektowania przygotowane przez Zamawiającego, wykona na własny koszt wszystkie badania i analizy uzupełniające niezbędne dla prawidłowego wykonania Zamówienia.</w:t>
      </w:r>
      <w:r w:rsidR="00DD6879" w:rsidRPr="00D613CF">
        <w:rPr>
          <w:rFonts w:ascii="Arial" w:hAnsi="Arial" w:cs="Arial"/>
          <w:sz w:val="22"/>
          <w:szCs w:val="22"/>
        </w:rPr>
        <w:t xml:space="preserve"> Jednocześnie Wykonawca wykona roboty pomiarowe związane z aktualizacją przebiegu instalacji oraz lokalizacji urządzeń w obszarach przewidzianych pod montaż urządzeń i infrastruktury, celem potwierdzenia poprawności doboru urządzenia i zebrania danych do wykonania projektów wykonawczych</w:t>
      </w:r>
      <w:r w:rsidR="00CC2DF1" w:rsidRPr="00D613CF">
        <w:rPr>
          <w:rFonts w:ascii="Arial" w:hAnsi="Arial" w:cs="Arial"/>
          <w:sz w:val="22"/>
          <w:szCs w:val="22"/>
        </w:rPr>
        <w:t xml:space="preserve">. </w:t>
      </w:r>
    </w:p>
    <w:p w14:paraId="5ED960A5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>Weryfikacja i sprawdzanie Dokumentacji Projektowej.</w:t>
      </w:r>
    </w:p>
    <w:p w14:paraId="545D8576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lastRenderedPageBreak/>
        <w:t xml:space="preserve">Jeżeli prawo lub względy praktyczne wymagają, aby niektóre Dokumenty Wykonawcy były poddane weryfikacji przez osoby uprawnione lub uzgodnieniu przez odpowiednie władze, to przeprowadzenie weryfikacji i/lub uzyskanie uzgodnień będzie przeprowadzone przez Wykonawcę na jego koszt przed przedłożeniem tej dokumentacji do zatwierdzenia przez </w:t>
      </w:r>
      <w:r w:rsidR="00CC2DF1" w:rsidRPr="00D613CF">
        <w:rPr>
          <w:rFonts w:ascii="Arial" w:hAnsi="Arial" w:cs="Arial"/>
          <w:sz w:val="22"/>
          <w:szCs w:val="22"/>
        </w:rPr>
        <w:t>Zamawiającego</w:t>
      </w:r>
      <w:r w:rsidRPr="00D613CF">
        <w:rPr>
          <w:rFonts w:ascii="Arial" w:hAnsi="Arial" w:cs="Arial"/>
          <w:sz w:val="22"/>
          <w:szCs w:val="22"/>
        </w:rPr>
        <w:t xml:space="preserve">. Dokonanie weryfikacji i/lub uzyskanie uzgodnień nie przesądza o zatwierdzeniu przez </w:t>
      </w:r>
      <w:r w:rsidR="00E1104A" w:rsidRPr="00D613CF">
        <w:rPr>
          <w:rFonts w:ascii="Arial" w:hAnsi="Arial" w:cs="Arial"/>
          <w:sz w:val="22"/>
          <w:szCs w:val="22"/>
        </w:rPr>
        <w:t>Zamawiającego</w:t>
      </w:r>
      <w:r w:rsidRPr="00D613CF">
        <w:rPr>
          <w:rFonts w:ascii="Arial" w:hAnsi="Arial" w:cs="Arial"/>
          <w:sz w:val="22"/>
          <w:szCs w:val="22"/>
        </w:rPr>
        <w:t>, który odmówi zatwierdzenia w każdym przypadku, kiedy stwierdzi, że Dokument Wykonawcy nie spełnia wymagań Kontraktu.</w:t>
      </w:r>
    </w:p>
    <w:p w14:paraId="22D5F2CF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>Uzgodnienia i decyzje administracyjne.</w:t>
      </w:r>
    </w:p>
    <w:p w14:paraId="04D0BB1B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 szczególności Wykonawca uzyska wszelkie wymagane zgodnie z prawem polskim uzgodnienia, opinie, dokumentacje i decyzje administracyjne niezbędne dla zaprojektowania, wybudowania, uruchomien</w:t>
      </w:r>
      <w:r w:rsidR="00E81B49" w:rsidRPr="00D613CF">
        <w:rPr>
          <w:rFonts w:ascii="Arial" w:hAnsi="Arial" w:cs="Arial"/>
          <w:sz w:val="22"/>
          <w:szCs w:val="22"/>
        </w:rPr>
        <w:t xml:space="preserve">ia i przekazania do </w:t>
      </w:r>
      <w:r w:rsidR="00CC2DF1" w:rsidRPr="00D613CF">
        <w:rPr>
          <w:rFonts w:ascii="Arial" w:hAnsi="Arial" w:cs="Arial"/>
          <w:sz w:val="22"/>
          <w:szCs w:val="22"/>
        </w:rPr>
        <w:t>eksploatacji</w:t>
      </w:r>
      <w:r w:rsidR="00E81B49" w:rsidRPr="00D613CF">
        <w:rPr>
          <w:rFonts w:ascii="Arial" w:hAnsi="Arial" w:cs="Arial"/>
          <w:sz w:val="22"/>
          <w:szCs w:val="22"/>
        </w:rPr>
        <w:t>.</w:t>
      </w:r>
    </w:p>
    <w:p w14:paraId="56A6AE5C" w14:textId="77777777" w:rsidR="005B1291" w:rsidRPr="00D613CF" w:rsidRDefault="005B1291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Wykonawca przeprowadzi przy udziale </w:t>
      </w:r>
      <w:r w:rsidR="007A2CE6" w:rsidRPr="00D613CF">
        <w:rPr>
          <w:rFonts w:ascii="Arial" w:hAnsi="Arial" w:cs="Arial"/>
          <w:sz w:val="22"/>
          <w:szCs w:val="22"/>
        </w:rPr>
        <w:t>Zamawiającego</w:t>
      </w:r>
      <w:r w:rsidRPr="00D613CF">
        <w:rPr>
          <w:rFonts w:ascii="Arial" w:hAnsi="Arial" w:cs="Arial"/>
          <w:sz w:val="22"/>
          <w:szCs w:val="22"/>
        </w:rPr>
        <w:t xml:space="preserve"> czynności związane z aktualizacją i utrzymaniem obecnej koncesji zakładu, w związku z ewentualnym obowiązkiem uzupełnienia dokumentacji wynikającym ze zmian w </w:t>
      </w:r>
      <w:r w:rsidR="007A2CE6" w:rsidRPr="00D613CF">
        <w:rPr>
          <w:rFonts w:ascii="Arial" w:hAnsi="Arial" w:cs="Arial"/>
          <w:sz w:val="22"/>
          <w:szCs w:val="22"/>
        </w:rPr>
        <w:t>instalacji</w:t>
      </w:r>
      <w:r w:rsidR="0044376A" w:rsidRPr="00D613CF">
        <w:rPr>
          <w:rFonts w:ascii="Arial" w:hAnsi="Arial" w:cs="Arial"/>
          <w:sz w:val="22"/>
          <w:szCs w:val="22"/>
        </w:rPr>
        <w:t xml:space="preserve"> </w:t>
      </w:r>
      <w:r w:rsidR="007A2CE6" w:rsidRPr="00D613CF">
        <w:rPr>
          <w:rFonts w:ascii="Arial" w:hAnsi="Arial" w:cs="Arial"/>
          <w:sz w:val="22"/>
          <w:szCs w:val="22"/>
        </w:rPr>
        <w:t>agregatów</w:t>
      </w:r>
      <w:r w:rsidRPr="00D613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13CF">
        <w:rPr>
          <w:rFonts w:ascii="Arial" w:hAnsi="Arial" w:cs="Arial"/>
          <w:sz w:val="22"/>
          <w:szCs w:val="22"/>
        </w:rPr>
        <w:t>kogeneracyjnych</w:t>
      </w:r>
      <w:proofErr w:type="spellEnd"/>
      <w:r w:rsidRPr="00D613CF">
        <w:rPr>
          <w:rFonts w:ascii="Arial" w:hAnsi="Arial" w:cs="Arial"/>
          <w:sz w:val="22"/>
          <w:szCs w:val="22"/>
        </w:rPr>
        <w:t>.</w:t>
      </w:r>
    </w:p>
    <w:p w14:paraId="537BD810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>Mapy do celów projektowych.</w:t>
      </w:r>
    </w:p>
    <w:p w14:paraId="511CB315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Wykonawca jest zobowiązany do uzyskania na swój koszt aktualnych map do celów projektowych na obszar objęt</w:t>
      </w:r>
      <w:r w:rsidR="000E2308" w:rsidRPr="00D613CF">
        <w:rPr>
          <w:rFonts w:ascii="Arial" w:hAnsi="Arial" w:cs="Arial"/>
          <w:sz w:val="22"/>
          <w:szCs w:val="22"/>
        </w:rPr>
        <w:t>y</w:t>
      </w:r>
      <w:r w:rsidR="00CC2DF1" w:rsidRPr="00D613CF">
        <w:rPr>
          <w:rFonts w:ascii="Arial" w:hAnsi="Arial" w:cs="Arial"/>
          <w:sz w:val="22"/>
          <w:szCs w:val="22"/>
        </w:rPr>
        <w:t xml:space="preserve"> Kontraktem, jeżeli taka konieczność będzie wynikała z rozwiązań przyjętych w </w:t>
      </w:r>
      <w:r w:rsidR="00E1104A" w:rsidRPr="00D613CF">
        <w:rPr>
          <w:rFonts w:ascii="Arial" w:hAnsi="Arial" w:cs="Arial"/>
          <w:sz w:val="22"/>
          <w:szCs w:val="22"/>
        </w:rPr>
        <w:t>zatwierdzonej</w:t>
      </w:r>
      <w:r w:rsidR="00CC2DF1" w:rsidRPr="00D613CF">
        <w:rPr>
          <w:rFonts w:ascii="Arial" w:hAnsi="Arial" w:cs="Arial"/>
          <w:sz w:val="22"/>
          <w:szCs w:val="22"/>
        </w:rPr>
        <w:t xml:space="preserve"> ofercie Wykonawcy.</w:t>
      </w:r>
    </w:p>
    <w:p w14:paraId="550EFB3A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>Wyrys i wypis z rejestru gruntów.</w:t>
      </w:r>
    </w:p>
    <w:p w14:paraId="3AC8CEAA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Wykonawca jest zobowiązany do uzyskania na swój koszt aktualnych map i wypisów z rejestrów grun</w:t>
      </w:r>
      <w:r w:rsidR="00CC2DF1" w:rsidRPr="00D613CF">
        <w:rPr>
          <w:rFonts w:ascii="Arial" w:hAnsi="Arial" w:cs="Arial"/>
          <w:sz w:val="22"/>
          <w:szCs w:val="22"/>
        </w:rPr>
        <w:t xml:space="preserve">tów na tereny objęte Kontraktem, jeżeli taka konieczność będzie wynikała z rozwiązań przyjętych w </w:t>
      </w:r>
      <w:r w:rsidR="00E1104A" w:rsidRPr="00D613CF">
        <w:rPr>
          <w:rFonts w:ascii="Arial" w:hAnsi="Arial" w:cs="Arial"/>
          <w:sz w:val="22"/>
          <w:szCs w:val="22"/>
        </w:rPr>
        <w:t>zatwierdzonej</w:t>
      </w:r>
      <w:r w:rsidR="00CC2DF1" w:rsidRPr="00D613CF">
        <w:rPr>
          <w:rFonts w:ascii="Arial" w:hAnsi="Arial" w:cs="Arial"/>
          <w:sz w:val="22"/>
          <w:szCs w:val="22"/>
        </w:rPr>
        <w:t xml:space="preserve"> ofercie Wykonawcy.</w:t>
      </w:r>
    </w:p>
    <w:p w14:paraId="44AD2D7E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>Nadzory i uzgodnienia stron trzecich.</w:t>
      </w:r>
    </w:p>
    <w:p w14:paraId="42B71D87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Wykonawca winien uwzględnić w cenie wszelkie koszty nadzorów, opinii i sporządzenia dokumentacji wymaganych przez właści</w:t>
      </w:r>
      <w:r w:rsidR="000E2308" w:rsidRPr="00D613CF">
        <w:rPr>
          <w:rFonts w:ascii="Arial" w:hAnsi="Arial" w:cs="Arial"/>
          <w:sz w:val="22"/>
          <w:szCs w:val="22"/>
        </w:rPr>
        <w:t>cieli sieci lub urządzeń,</w:t>
      </w:r>
      <w:r w:rsidRPr="00D613CF">
        <w:rPr>
          <w:rFonts w:ascii="Arial" w:hAnsi="Arial" w:cs="Arial"/>
          <w:sz w:val="22"/>
          <w:szCs w:val="22"/>
        </w:rPr>
        <w:t xml:space="preserve"> nadzory właścicieli infrastruktury nadziemnej i podziemnej przy prowa</w:t>
      </w:r>
      <w:r w:rsidR="00CC2DF1" w:rsidRPr="00D613CF">
        <w:rPr>
          <w:rFonts w:ascii="Arial" w:hAnsi="Arial" w:cs="Arial"/>
          <w:sz w:val="22"/>
          <w:szCs w:val="22"/>
        </w:rPr>
        <w:t xml:space="preserve">dzeniu robót i usuwaniu kolizji, z zastrzeżeniem, iż uzgodnienia z Zamawiającym i/lub Użytkownikiem dokonywane są w ramach współdziałania stron i wzajemnych </w:t>
      </w:r>
      <w:r w:rsidR="00E1104A" w:rsidRPr="00D613CF">
        <w:rPr>
          <w:rFonts w:ascii="Arial" w:hAnsi="Arial" w:cs="Arial"/>
          <w:sz w:val="22"/>
          <w:szCs w:val="22"/>
        </w:rPr>
        <w:t>zobowiązań</w:t>
      </w:r>
      <w:r w:rsidR="00CC2DF1" w:rsidRPr="00D613CF">
        <w:rPr>
          <w:rFonts w:ascii="Arial" w:hAnsi="Arial" w:cs="Arial"/>
          <w:sz w:val="22"/>
          <w:szCs w:val="22"/>
        </w:rPr>
        <w:t>, nieodpłatnie.</w:t>
      </w:r>
    </w:p>
    <w:p w14:paraId="05F4AD52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Zatwierdzenie jakiegokolwiek dokumentu przez </w:t>
      </w:r>
      <w:r w:rsidR="00E571BF" w:rsidRPr="00D613CF">
        <w:rPr>
          <w:rFonts w:ascii="Arial" w:hAnsi="Arial" w:cs="Arial"/>
          <w:sz w:val="22"/>
          <w:szCs w:val="22"/>
        </w:rPr>
        <w:t>Zamawiającego nie</w:t>
      </w:r>
      <w:r w:rsidRPr="00D613CF">
        <w:rPr>
          <w:rFonts w:ascii="Arial" w:hAnsi="Arial" w:cs="Arial"/>
          <w:sz w:val="22"/>
          <w:szCs w:val="22"/>
        </w:rPr>
        <w:t xml:space="preserve"> ogranicza odpowiedzialności Wykonawcy wynikającej z Kontraktu.</w:t>
      </w:r>
    </w:p>
    <w:p w14:paraId="16A9DE23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>Koncepcj</w:t>
      </w:r>
      <w:r w:rsidR="00805B68" w:rsidRPr="00D613CF">
        <w:rPr>
          <w:rFonts w:ascii="Arial" w:hAnsi="Arial" w:cs="Arial"/>
          <w:b/>
          <w:sz w:val="22"/>
          <w:szCs w:val="22"/>
        </w:rPr>
        <w:t>a</w:t>
      </w:r>
      <w:r w:rsidRPr="00D613CF">
        <w:rPr>
          <w:rFonts w:ascii="Arial" w:hAnsi="Arial" w:cs="Arial"/>
          <w:b/>
          <w:sz w:val="22"/>
          <w:szCs w:val="22"/>
        </w:rPr>
        <w:t xml:space="preserve"> Zamawiającego.</w:t>
      </w:r>
    </w:p>
    <w:p w14:paraId="0DBB92CD" w14:textId="77777777" w:rsidR="00EF2404" w:rsidRPr="00D613CF" w:rsidRDefault="00575DD2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Przedstawiona</w:t>
      </w:r>
      <w:r w:rsidR="00EF2404" w:rsidRPr="00D613CF">
        <w:rPr>
          <w:rFonts w:ascii="Arial" w:hAnsi="Arial" w:cs="Arial"/>
          <w:sz w:val="22"/>
          <w:szCs w:val="22"/>
        </w:rPr>
        <w:t xml:space="preserve"> w PFU koncepcj</w:t>
      </w:r>
      <w:r w:rsidRPr="00D613CF">
        <w:rPr>
          <w:rFonts w:ascii="Arial" w:hAnsi="Arial" w:cs="Arial"/>
          <w:sz w:val="22"/>
          <w:szCs w:val="22"/>
        </w:rPr>
        <w:t>a</w:t>
      </w:r>
      <w:r w:rsidR="00CC2DF1" w:rsidRPr="00D613CF">
        <w:rPr>
          <w:rFonts w:ascii="Arial" w:hAnsi="Arial" w:cs="Arial"/>
          <w:sz w:val="22"/>
          <w:szCs w:val="22"/>
        </w:rPr>
        <w:t xml:space="preserve"> montażu </w:t>
      </w:r>
      <w:r w:rsidR="00E571BF" w:rsidRPr="00D613CF">
        <w:rPr>
          <w:rFonts w:ascii="Arial" w:hAnsi="Arial" w:cs="Arial"/>
          <w:sz w:val="22"/>
          <w:szCs w:val="22"/>
        </w:rPr>
        <w:t>urządzeń jest</w:t>
      </w:r>
      <w:r w:rsidR="00EF2404" w:rsidRPr="00D613CF">
        <w:rPr>
          <w:rFonts w:ascii="Arial" w:hAnsi="Arial" w:cs="Arial"/>
          <w:sz w:val="22"/>
          <w:szCs w:val="22"/>
        </w:rPr>
        <w:t xml:space="preserve"> tylko materiałem wyjściowym dla Wykonawcy do sporządzenia własnych opracowań wykonania zadania wchodzącego w skład Kontraktu. Zamawiający dopuszcza zmiany w stosunku do przedstawion</w:t>
      </w:r>
      <w:r w:rsidR="00E22A31" w:rsidRPr="00D613CF">
        <w:rPr>
          <w:rFonts w:ascii="Arial" w:hAnsi="Arial" w:cs="Arial"/>
          <w:sz w:val="22"/>
          <w:szCs w:val="22"/>
        </w:rPr>
        <w:t>ej</w:t>
      </w:r>
      <w:r w:rsidR="00EF2404" w:rsidRPr="00D613CF">
        <w:rPr>
          <w:rFonts w:ascii="Arial" w:hAnsi="Arial" w:cs="Arial"/>
          <w:sz w:val="22"/>
          <w:szCs w:val="22"/>
        </w:rPr>
        <w:t xml:space="preserve"> koncepcji, pod warunkiem akceptacji przez Zamawiającego rozwiązań alternatywnych oraz uzyskania przez Wykonawcę wszelkich niezbędnych uzgodnień z zainteresowanymi stronami.</w:t>
      </w:r>
    </w:p>
    <w:p w14:paraId="6FFB6AC8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Opracowana przez Wykonawcę Dokumentacja Projektowa musi obejmować cały zakres objęty niniejszym PFU</w:t>
      </w:r>
      <w:r w:rsidR="005C0A73" w:rsidRPr="00D613CF">
        <w:rPr>
          <w:rFonts w:ascii="Arial" w:hAnsi="Arial" w:cs="Arial"/>
          <w:sz w:val="22"/>
          <w:szCs w:val="22"/>
        </w:rPr>
        <w:t>.</w:t>
      </w:r>
    </w:p>
    <w:p w14:paraId="1B3C7039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 xml:space="preserve">Wizytacja </w:t>
      </w:r>
      <w:r w:rsidR="00330368" w:rsidRPr="00D613CF">
        <w:rPr>
          <w:rFonts w:ascii="Arial" w:hAnsi="Arial" w:cs="Arial"/>
          <w:b/>
          <w:sz w:val="22"/>
          <w:szCs w:val="22"/>
        </w:rPr>
        <w:t>Terenu</w:t>
      </w:r>
      <w:r w:rsidRPr="00D613CF">
        <w:rPr>
          <w:rFonts w:ascii="Arial" w:hAnsi="Arial" w:cs="Arial"/>
          <w:b/>
          <w:sz w:val="22"/>
          <w:szCs w:val="22"/>
        </w:rPr>
        <w:t xml:space="preserve"> Budowy.</w:t>
      </w:r>
    </w:p>
    <w:p w14:paraId="78A9EE08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Przed złożeniem oferty Wykonawca winien odbyć wizytacje </w:t>
      </w:r>
      <w:r w:rsidR="00E571BF" w:rsidRPr="00D613CF">
        <w:rPr>
          <w:rFonts w:ascii="Arial" w:hAnsi="Arial" w:cs="Arial"/>
          <w:sz w:val="22"/>
          <w:szCs w:val="22"/>
        </w:rPr>
        <w:t>Terenu Budowy</w:t>
      </w:r>
      <w:r w:rsidRPr="00D613CF">
        <w:rPr>
          <w:rFonts w:ascii="Arial" w:hAnsi="Arial" w:cs="Arial"/>
          <w:sz w:val="22"/>
          <w:szCs w:val="22"/>
        </w:rPr>
        <w:t xml:space="preserve"> oraz jego otoczenia w celu oceny, na własną odpowiedzialność, koszt</w:t>
      </w:r>
      <w:r w:rsidR="00367BBB" w:rsidRPr="00D613CF">
        <w:rPr>
          <w:rFonts w:ascii="Arial" w:hAnsi="Arial" w:cs="Arial"/>
          <w:sz w:val="22"/>
          <w:szCs w:val="22"/>
        </w:rPr>
        <w:t xml:space="preserve"> i ryzyko</w:t>
      </w:r>
      <w:r w:rsidRPr="00D613CF">
        <w:rPr>
          <w:rFonts w:ascii="Arial" w:hAnsi="Arial" w:cs="Arial"/>
          <w:sz w:val="22"/>
          <w:szCs w:val="22"/>
        </w:rPr>
        <w:t xml:space="preserve">, wszystkich czynników koniecznych do przygotowania jego rzetelnej oferty, obejmującej wszelkie niezbędne prace przygotowawcze, zasadnicze i towarzyszące zarówno do prowadzenia robót budowlano-montażowych jak i </w:t>
      </w:r>
      <w:r w:rsidR="00367BBB" w:rsidRPr="00D613CF">
        <w:rPr>
          <w:rFonts w:ascii="Arial" w:hAnsi="Arial" w:cs="Arial"/>
          <w:sz w:val="22"/>
          <w:szCs w:val="22"/>
        </w:rPr>
        <w:t>realizacji kontraktu w zakresie osiągnięcia celów funkcjonalno-użytkowych i gwarantowanych.</w:t>
      </w:r>
      <w:r w:rsidRPr="00D613CF">
        <w:rPr>
          <w:rFonts w:ascii="Arial" w:hAnsi="Arial" w:cs="Arial"/>
          <w:sz w:val="22"/>
          <w:szCs w:val="22"/>
        </w:rPr>
        <w:t>.</w:t>
      </w:r>
    </w:p>
    <w:p w14:paraId="2A1D9302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>Dokumentacja fotograficzna.</w:t>
      </w:r>
    </w:p>
    <w:p w14:paraId="4B9D6EFF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Wykonawca jest zobowiązany do wykonania dokumentacji fotograficznej (cyfrowej) </w:t>
      </w:r>
      <w:r w:rsidR="005C0A73" w:rsidRPr="00D613CF">
        <w:rPr>
          <w:rFonts w:ascii="Arial" w:hAnsi="Arial" w:cs="Arial"/>
          <w:sz w:val="22"/>
          <w:szCs w:val="22"/>
        </w:rPr>
        <w:t>terenu i obiektu</w:t>
      </w:r>
      <w:r w:rsidRPr="00D613CF">
        <w:rPr>
          <w:rFonts w:ascii="Arial" w:hAnsi="Arial" w:cs="Arial"/>
          <w:sz w:val="22"/>
          <w:szCs w:val="22"/>
        </w:rPr>
        <w:t xml:space="preserve"> przed rozpoczęciem robót budowlano-montażowych. Zdjęcia winny być wykonane w sposób jednoznacznie określający lokalizację </w:t>
      </w:r>
      <w:r w:rsidR="005C0A73" w:rsidRPr="00D613CF">
        <w:rPr>
          <w:rFonts w:ascii="Arial" w:hAnsi="Arial" w:cs="Arial"/>
          <w:sz w:val="22"/>
          <w:szCs w:val="22"/>
        </w:rPr>
        <w:t>obiektu lub elementu</w:t>
      </w:r>
      <w:r w:rsidRPr="00D613CF">
        <w:rPr>
          <w:rFonts w:ascii="Arial" w:hAnsi="Arial" w:cs="Arial"/>
          <w:sz w:val="22"/>
          <w:szCs w:val="22"/>
        </w:rPr>
        <w:t xml:space="preserve"> fotografowanego poprzez </w:t>
      </w:r>
      <w:r w:rsidRPr="00D613CF">
        <w:rPr>
          <w:rFonts w:ascii="Arial" w:hAnsi="Arial" w:cs="Arial"/>
          <w:sz w:val="22"/>
          <w:szCs w:val="22"/>
        </w:rPr>
        <w:lastRenderedPageBreak/>
        <w:t xml:space="preserve">uwzględnienie punktów charakterystycznych i opis zdjęć. Dokumentacja taka winna być przekazana Zamawiającemu na nośniku </w:t>
      </w:r>
      <w:r w:rsidR="005C0A73" w:rsidRPr="00D613CF">
        <w:rPr>
          <w:rFonts w:ascii="Arial" w:hAnsi="Arial" w:cs="Arial"/>
          <w:sz w:val="22"/>
          <w:szCs w:val="22"/>
        </w:rPr>
        <w:t>DVD</w:t>
      </w:r>
      <w:r w:rsidRPr="00D613CF">
        <w:rPr>
          <w:rFonts w:ascii="Arial" w:hAnsi="Arial" w:cs="Arial"/>
          <w:sz w:val="22"/>
          <w:szCs w:val="22"/>
        </w:rPr>
        <w:t xml:space="preserve"> w formacie *.jpg.</w:t>
      </w:r>
    </w:p>
    <w:bookmarkEnd w:id="15"/>
    <w:bookmarkEnd w:id="16"/>
    <w:p w14:paraId="71B7FA1C" w14:textId="77777777" w:rsidR="005C0A73" w:rsidRPr="00D613CF" w:rsidRDefault="005C0A73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3A02FD55" w14:textId="77777777" w:rsidR="00EF2404" w:rsidRPr="00D613CF" w:rsidRDefault="00DA4CC1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 xml:space="preserve">(B) </w:t>
      </w:r>
      <w:r w:rsidR="00D50CF0" w:rsidRPr="00D613CF">
        <w:rPr>
          <w:rFonts w:ascii="Arial" w:hAnsi="Arial" w:cs="Arial"/>
          <w:b/>
          <w:sz w:val="22"/>
          <w:szCs w:val="22"/>
        </w:rPr>
        <w:t>Robo</w:t>
      </w:r>
      <w:r w:rsidR="00EF2404" w:rsidRPr="00D613CF">
        <w:rPr>
          <w:rFonts w:ascii="Arial" w:hAnsi="Arial" w:cs="Arial"/>
          <w:b/>
          <w:sz w:val="22"/>
          <w:szCs w:val="22"/>
        </w:rPr>
        <w:t>t</w:t>
      </w:r>
      <w:r w:rsidR="00D50CF0" w:rsidRPr="00D613CF">
        <w:rPr>
          <w:rFonts w:ascii="Arial" w:hAnsi="Arial" w:cs="Arial"/>
          <w:b/>
          <w:sz w:val="22"/>
          <w:szCs w:val="22"/>
        </w:rPr>
        <w:t>y</w:t>
      </w:r>
      <w:r w:rsidR="00EF2404" w:rsidRPr="00D613CF">
        <w:rPr>
          <w:rFonts w:ascii="Arial" w:hAnsi="Arial" w:cs="Arial"/>
          <w:b/>
          <w:sz w:val="22"/>
          <w:szCs w:val="22"/>
        </w:rPr>
        <w:t xml:space="preserve"> budowlan</w:t>
      </w:r>
      <w:r w:rsidR="00D50CF0" w:rsidRPr="00D613CF">
        <w:rPr>
          <w:rFonts w:ascii="Arial" w:hAnsi="Arial" w:cs="Arial"/>
          <w:b/>
          <w:sz w:val="22"/>
          <w:szCs w:val="22"/>
        </w:rPr>
        <w:t>e</w:t>
      </w:r>
      <w:r w:rsidR="00EF2404" w:rsidRPr="00D613CF">
        <w:rPr>
          <w:rFonts w:ascii="Arial" w:hAnsi="Arial" w:cs="Arial"/>
          <w:b/>
          <w:sz w:val="22"/>
          <w:szCs w:val="22"/>
        </w:rPr>
        <w:t>.</w:t>
      </w:r>
    </w:p>
    <w:p w14:paraId="1FBD74C8" w14:textId="77777777" w:rsidR="00367BBB" w:rsidRPr="00D613CF" w:rsidRDefault="00E2396D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Należy </w:t>
      </w:r>
      <w:r w:rsidR="00CC2DF1" w:rsidRPr="00D613CF">
        <w:rPr>
          <w:rFonts w:ascii="Arial" w:hAnsi="Arial" w:cs="Arial"/>
          <w:sz w:val="22"/>
          <w:szCs w:val="22"/>
        </w:rPr>
        <w:t xml:space="preserve">wykonać dostawę </w:t>
      </w:r>
      <w:r w:rsidR="005450F3" w:rsidRPr="00D613CF">
        <w:rPr>
          <w:rFonts w:ascii="Arial" w:hAnsi="Arial" w:cs="Arial"/>
          <w:sz w:val="22"/>
          <w:szCs w:val="22"/>
        </w:rPr>
        <w:t xml:space="preserve">agregatu </w:t>
      </w:r>
      <w:proofErr w:type="spellStart"/>
      <w:r w:rsidR="005450F3" w:rsidRPr="00D613CF">
        <w:rPr>
          <w:rFonts w:ascii="Arial" w:hAnsi="Arial" w:cs="Arial"/>
          <w:sz w:val="22"/>
          <w:szCs w:val="22"/>
        </w:rPr>
        <w:t>kogeneracyjnego</w:t>
      </w:r>
      <w:proofErr w:type="spellEnd"/>
      <w:r w:rsidR="005450F3" w:rsidRPr="00D613CF">
        <w:rPr>
          <w:rFonts w:ascii="Arial" w:hAnsi="Arial" w:cs="Arial"/>
          <w:sz w:val="22"/>
          <w:szCs w:val="22"/>
        </w:rPr>
        <w:t xml:space="preserve"> o mocy 164 kW</w:t>
      </w:r>
      <w:r w:rsidR="00CC2DF1" w:rsidRPr="00D613CF">
        <w:rPr>
          <w:rFonts w:ascii="Arial" w:hAnsi="Arial" w:cs="Arial"/>
          <w:sz w:val="22"/>
          <w:szCs w:val="22"/>
        </w:rPr>
        <w:t xml:space="preserve"> wraz z montażem na terenie </w:t>
      </w:r>
      <w:r w:rsidR="00367BBB" w:rsidRPr="00D613CF">
        <w:rPr>
          <w:rFonts w:ascii="Arial" w:hAnsi="Arial" w:cs="Arial"/>
          <w:sz w:val="22"/>
          <w:szCs w:val="22"/>
        </w:rPr>
        <w:t xml:space="preserve">istniejącego budynku wielofunkcyjnego </w:t>
      </w:r>
      <w:r w:rsidR="00CC2DF1" w:rsidRPr="00D613CF">
        <w:rPr>
          <w:rFonts w:ascii="Arial" w:hAnsi="Arial" w:cs="Arial"/>
          <w:sz w:val="22"/>
          <w:szCs w:val="22"/>
        </w:rPr>
        <w:t>oczyszczalni ścieków w Brzegu</w:t>
      </w:r>
      <w:r w:rsidR="000008EB" w:rsidRPr="00D613CF">
        <w:rPr>
          <w:rFonts w:ascii="Arial" w:hAnsi="Arial" w:cs="Arial"/>
          <w:sz w:val="22"/>
          <w:szCs w:val="22"/>
        </w:rPr>
        <w:t>. W ramach realizacji zadania należy wykonać:</w:t>
      </w:r>
    </w:p>
    <w:p w14:paraId="4235DA66" w14:textId="77777777" w:rsidR="000008EB" w:rsidRPr="00D613CF" w:rsidRDefault="000008EB" w:rsidP="000008EB">
      <w:pPr>
        <w:pStyle w:val="StylaciskiTekstpodstawowyCalibriWyjustowany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dostosowanie fundamentu pod potrzeby nowego agregatu.</w:t>
      </w:r>
    </w:p>
    <w:p w14:paraId="2708484F" w14:textId="77777777" w:rsidR="000008EB" w:rsidRPr="00D613CF" w:rsidRDefault="000008EB" w:rsidP="000008EB">
      <w:pPr>
        <w:pStyle w:val="StylaciskiTekstpodstawowyCalibriWyjustowany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demontaż likwidowanego agregatu,  przesuniecie istniejącego agregatu.</w:t>
      </w:r>
    </w:p>
    <w:p w14:paraId="03CABC98" w14:textId="77777777" w:rsidR="000008EB" w:rsidRPr="00D613CF" w:rsidRDefault="000008EB" w:rsidP="000008EB">
      <w:pPr>
        <w:pStyle w:val="StylaciskiTekstpodstawowyCalibriWyjustowany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podłączenie agregatu do rozdzielni NN w obiekcie 14 zgodnie z warunkami energetyki zawodowej.</w:t>
      </w:r>
    </w:p>
    <w:p w14:paraId="13B1C80C" w14:textId="77777777" w:rsidR="000008EB" w:rsidRPr="00D613CF" w:rsidRDefault="000008EB" w:rsidP="000008EB">
      <w:pPr>
        <w:pStyle w:val="StylaciskiTekstpodstawowyCalibriWyjustowany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wykonanie układu pomiarowego do celów rozliczeniowych OZE zgodnie z warunkami . </w:t>
      </w:r>
    </w:p>
    <w:p w14:paraId="26542A03" w14:textId="77777777" w:rsidR="000008EB" w:rsidRPr="00D613CF" w:rsidRDefault="000008EB" w:rsidP="000008EB">
      <w:pPr>
        <w:pStyle w:val="StylaciskiTekstpodstawowyCalibriWyjustowany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wykonanie spięcia ze układem SCADA, z istniejącą instalacją odbioru ciepła.</w:t>
      </w:r>
    </w:p>
    <w:p w14:paraId="05DC6AAB" w14:textId="77777777" w:rsidR="000008EB" w:rsidRPr="00D613CF" w:rsidRDefault="000008EB" w:rsidP="000008EB">
      <w:pPr>
        <w:pStyle w:val="StylaciskiTekstpodstawowyCalibriWyjustowany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wykonanie pomiaru ilości biogazu i ciepła, </w:t>
      </w:r>
    </w:p>
    <w:p w14:paraId="73F4D0B9" w14:textId="77777777" w:rsidR="000008EB" w:rsidRPr="00D613CF" w:rsidRDefault="000008EB" w:rsidP="000008EB">
      <w:pPr>
        <w:pStyle w:val="StylaciskiTekstpodstawowyCalibriWyjustowany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uzyskanie zmiany posiadanej koncesji na OZE</w:t>
      </w:r>
    </w:p>
    <w:p w14:paraId="11F848AA" w14:textId="77777777" w:rsidR="00E2396D" w:rsidRPr="00D613CF" w:rsidRDefault="00E2396D" w:rsidP="009F7EA7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Roboty winny być realizowane w dwóch etapach:</w:t>
      </w:r>
    </w:p>
    <w:p w14:paraId="7D08542E" w14:textId="77777777" w:rsidR="00E2396D" w:rsidRPr="00D613CF" w:rsidRDefault="00E2396D">
      <w:pPr>
        <w:spacing w:beforeLines="40" w:before="96"/>
        <w:jc w:val="both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 xml:space="preserve">Etap I </w:t>
      </w:r>
      <w:r w:rsidR="005450F3" w:rsidRPr="00D613CF">
        <w:rPr>
          <w:rFonts w:ascii="Arial" w:hAnsi="Arial" w:cs="Arial"/>
          <w:b/>
          <w:sz w:val="22"/>
          <w:szCs w:val="22"/>
        </w:rPr>
        <w:t>–roboty przygotowawcze</w:t>
      </w:r>
      <w:r w:rsidRPr="00D613CF">
        <w:rPr>
          <w:rFonts w:ascii="Arial" w:hAnsi="Arial" w:cs="Arial"/>
          <w:b/>
          <w:sz w:val="22"/>
          <w:szCs w:val="22"/>
        </w:rPr>
        <w:t xml:space="preserve">: </w:t>
      </w:r>
    </w:p>
    <w:p w14:paraId="43927248" w14:textId="77777777" w:rsidR="00E2396D" w:rsidRPr="00D613CF" w:rsidRDefault="0036649D">
      <w:pPr>
        <w:numPr>
          <w:ilvl w:val="0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Roboty </w:t>
      </w:r>
      <w:r w:rsidR="005450F3" w:rsidRPr="00D613CF">
        <w:rPr>
          <w:rFonts w:ascii="Arial" w:hAnsi="Arial" w:cs="Arial"/>
          <w:sz w:val="22"/>
          <w:szCs w:val="22"/>
        </w:rPr>
        <w:t>demontażowe</w:t>
      </w:r>
      <w:r w:rsidRPr="00D613CF">
        <w:rPr>
          <w:rFonts w:ascii="Arial" w:hAnsi="Arial" w:cs="Arial"/>
          <w:sz w:val="22"/>
          <w:szCs w:val="22"/>
        </w:rPr>
        <w:t>:</w:t>
      </w:r>
    </w:p>
    <w:p w14:paraId="6436FA83" w14:textId="77777777" w:rsidR="0036649D" w:rsidRPr="00D613CF" w:rsidRDefault="005450F3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Demontaż agregatu </w:t>
      </w:r>
      <w:proofErr w:type="spellStart"/>
      <w:r w:rsidRPr="00D613CF">
        <w:rPr>
          <w:rFonts w:ascii="Arial" w:hAnsi="Arial" w:cs="Arial"/>
          <w:sz w:val="22"/>
          <w:szCs w:val="22"/>
        </w:rPr>
        <w:t>kogeneracyjnego</w:t>
      </w:r>
      <w:proofErr w:type="spellEnd"/>
      <w:r w:rsidRPr="00D613CF">
        <w:rPr>
          <w:rFonts w:ascii="Arial" w:hAnsi="Arial" w:cs="Arial"/>
          <w:sz w:val="22"/>
          <w:szCs w:val="22"/>
        </w:rPr>
        <w:t xml:space="preserve"> ze </w:t>
      </w:r>
      <w:r w:rsidR="007A2CE6" w:rsidRPr="00D613CF">
        <w:rPr>
          <w:rFonts w:ascii="Arial" w:hAnsi="Arial" w:cs="Arial"/>
          <w:sz w:val="22"/>
          <w:szCs w:val="22"/>
        </w:rPr>
        <w:t>stanowiska</w:t>
      </w:r>
      <w:r w:rsidRPr="00D613CF">
        <w:rPr>
          <w:rFonts w:ascii="Arial" w:hAnsi="Arial" w:cs="Arial"/>
          <w:sz w:val="22"/>
          <w:szCs w:val="22"/>
        </w:rPr>
        <w:t xml:space="preserve"> nr 2 wraz z urządzeniami peryferyjnymi oraz </w:t>
      </w:r>
      <w:r w:rsidR="007A2CE6" w:rsidRPr="00D613CF">
        <w:rPr>
          <w:rFonts w:ascii="Arial" w:hAnsi="Arial" w:cs="Arial"/>
          <w:sz w:val="22"/>
          <w:szCs w:val="22"/>
        </w:rPr>
        <w:t>składowanie</w:t>
      </w:r>
      <w:r w:rsidRPr="00D613CF">
        <w:rPr>
          <w:rFonts w:ascii="Arial" w:hAnsi="Arial" w:cs="Arial"/>
          <w:sz w:val="22"/>
          <w:szCs w:val="22"/>
        </w:rPr>
        <w:t xml:space="preserve"> tych urządzeń na terenie </w:t>
      </w:r>
      <w:r w:rsidR="00E571BF" w:rsidRPr="00D613CF">
        <w:rPr>
          <w:rFonts w:ascii="Arial" w:hAnsi="Arial" w:cs="Arial"/>
          <w:sz w:val="22"/>
          <w:szCs w:val="22"/>
        </w:rPr>
        <w:t>oczyszczalni ścieków</w:t>
      </w:r>
      <w:r w:rsidRPr="00D613CF">
        <w:rPr>
          <w:rFonts w:ascii="Arial" w:hAnsi="Arial" w:cs="Arial"/>
          <w:sz w:val="22"/>
          <w:szCs w:val="22"/>
        </w:rPr>
        <w:t xml:space="preserve">, wskazanym przez Zamawiającego; </w:t>
      </w:r>
      <w:r w:rsidR="007A2CE6" w:rsidRPr="00D613CF">
        <w:rPr>
          <w:rFonts w:ascii="Arial" w:hAnsi="Arial" w:cs="Arial"/>
          <w:sz w:val="22"/>
          <w:szCs w:val="22"/>
        </w:rPr>
        <w:t>demontaż</w:t>
      </w:r>
      <w:r w:rsidRPr="00D613CF">
        <w:rPr>
          <w:rFonts w:ascii="Arial" w:hAnsi="Arial" w:cs="Arial"/>
          <w:sz w:val="22"/>
          <w:szCs w:val="22"/>
        </w:rPr>
        <w:t xml:space="preserve"> powinien być przeprowadzony pod nadzorem użytkownika w sposób minimalizujący działania niszczące; wszelkie uszkodzenia konstrukcji budynku oraz pozostałej infrastruktury zlokalizowanej w pomieszczeniu agregatów oraz na drodze </w:t>
      </w:r>
      <w:r w:rsidR="007A2CE6" w:rsidRPr="00D613CF">
        <w:rPr>
          <w:rFonts w:ascii="Arial" w:hAnsi="Arial" w:cs="Arial"/>
          <w:sz w:val="22"/>
          <w:szCs w:val="22"/>
        </w:rPr>
        <w:t>transportowej</w:t>
      </w:r>
      <w:r w:rsidRPr="00D613CF">
        <w:rPr>
          <w:rFonts w:ascii="Arial" w:hAnsi="Arial" w:cs="Arial"/>
          <w:sz w:val="22"/>
          <w:szCs w:val="22"/>
        </w:rPr>
        <w:t xml:space="preserve"> powstałe w toku demontażu i składowania winny być usunięte w sposób uzgodniony z Inżynierem Kontraktu.</w:t>
      </w:r>
    </w:p>
    <w:p w14:paraId="2C3562EF" w14:textId="77777777" w:rsidR="0036649D" w:rsidRPr="00D613CF" w:rsidRDefault="00E05397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Istniejące instalacje agregatu winny być zdemontowane w zakresie wymaganym projektem montażu nowego agregatu </w:t>
      </w:r>
      <w:proofErr w:type="spellStart"/>
      <w:r w:rsidRPr="00D613CF">
        <w:rPr>
          <w:rFonts w:ascii="Arial" w:hAnsi="Arial" w:cs="Arial"/>
          <w:sz w:val="22"/>
          <w:szCs w:val="22"/>
        </w:rPr>
        <w:t>kogeneracyjnego</w:t>
      </w:r>
      <w:proofErr w:type="spellEnd"/>
      <w:r w:rsidRPr="00D613CF">
        <w:rPr>
          <w:rFonts w:ascii="Arial" w:hAnsi="Arial" w:cs="Arial"/>
          <w:sz w:val="22"/>
          <w:szCs w:val="22"/>
        </w:rPr>
        <w:t>, podobnie należy dokonać rozbiórek elementów murowych i konstrukcyjnych</w:t>
      </w:r>
    </w:p>
    <w:p w14:paraId="17214185" w14:textId="77777777" w:rsidR="000740FE" w:rsidRPr="00D613CF" w:rsidRDefault="00E05397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Dopuszcza się montaż nowego agregatu na </w:t>
      </w:r>
      <w:r w:rsidR="007A2CE6" w:rsidRPr="00D613CF">
        <w:rPr>
          <w:rFonts w:ascii="Arial" w:hAnsi="Arial" w:cs="Arial"/>
          <w:sz w:val="22"/>
          <w:szCs w:val="22"/>
        </w:rPr>
        <w:t>stanowisku</w:t>
      </w:r>
      <w:r w:rsidRPr="00D613CF">
        <w:rPr>
          <w:rFonts w:ascii="Arial" w:hAnsi="Arial" w:cs="Arial"/>
          <w:sz w:val="22"/>
          <w:szCs w:val="22"/>
        </w:rPr>
        <w:t xml:space="preserve"> nr 1 (skrajnym od strony drogi transportowej), pod warunkiem przeniesienia istniejącego na tym stanowisku agregatu, na stanowisko nr 2</w:t>
      </w:r>
      <w:r w:rsidR="000740FE" w:rsidRPr="00D613CF">
        <w:rPr>
          <w:rFonts w:ascii="Arial" w:hAnsi="Arial" w:cs="Arial"/>
          <w:sz w:val="22"/>
          <w:szCs w:val="22"/>
        </w:rPr>
        <w:t>.</w:t>
      </w:r>
      <w:r w:rsidRPr="00D613CF">
        <w:rPr>
          <w:rFonts w:ascii="Arial" w:hAnsi="Arial" w:cs="Arial"/>
          <w:sz w:val="22"/>
          <w:szCs w:val="22"/>
        </w:rPr>
        <w:t xml:space="preserve"> Przeniesienie w tym zakresie musi zapewnić pełną funkcjonalność agregatu </w:t>
      </w:r>
      <w:proofErr w:type="spellStart"/>
      <w:r w:rsidRPr="00D613CF">
        <w:rPr>
          <w:rFonts w:ascii="Arial" w:hAnsi="Arial" w:cs="Arial"/>
          <w:sz w:val="22"/>
          <w:szCs w:val="22"/>
        </w:rPr>
        <w:t>kogeneracyjnego</w:t>
      </w:r>
      <w:proofErr w:type="spellEnd"/>
      <w:r w:rsidRPr="00D613CF">
        <w:rPr>
          <w:rFonts w:ascii="Arial" w:hAnsi="Arial" w:cs="Arial"/>
          <w:sz w:val="22"/>
          <w:szCs w:val="22"/>
        </w:rPr>
        <w:t xml:space="preserve">; przed dokonaniem </w:t>
      </w:r>
      <w:r w:rsidR="007A2CE6" w:rsidRPr="00D613CF">
        <w:rPr>
          <w:rFonts w:ascii="Arial" w:hAnsi="Arial" w:cs="Arial"/>
          <w:sz w:val="22"/>
          <w:szCs w:val="22"/>
        </w:rPr>
        <w:t>przeniesienia</w:t>
      </w:r>
      <w:r w:rsidRPr="00D613CF">
        <w:rPr>
          <w:rFonts w:ascii="Arial" w:hAnsi="Arial" w:cs="Arial"/>
          <w:sz w:val="22"/>
          <w:szCs w:val="22"/>
        </w:rPr>
        <w:t xml:space="preserve"> należy wykonać naprawy konstrukcji posadowienia agregatu, a do montażu wykorzystać nowe elementy o parametrach nie gorszych niż oryginalne (nie dopuszcza się ponownego zastosowania elementów śrubowych).</w:t>
      </w:r>
    </w:p>
    <w:p w14:paraId="71DB44DC" w14:textId="77777777" w:rsidR="00E05397" w:rsidRPr="00D613CF" w:rsidRDefault="00E05397">
      <w:pPr>
        <w:numPr>
          <w:ilvl w:val="0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Roboty przygotowawcze:</w:t>
      </w:r>
    </w:p>
    <w:p w14:paraId="03ED98F2" w14:textId="77777777" w:rsidR="00E05397" w:rsidRPr="00D613CF" w:rsidRDefault="00E05397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Nowy agregat winien być </w:t>
      </w:r>
      <w:r w:rsidR="007A2CE6" w:rsidRPr="00D613CF">
        <w:rPr>
          <w:rFonts w:ascii="Arial" w:hAnsi="Arial" w:cs="Arial"/>
          <w:sz w:val="22"/>
          <w:szCs w:val="22"/>
        </w:rPr>
        <w:t>zamontowany</w:t>
      </w:r>
      <w:r w:rsidRPr="00D613CF">
        <w:rPr>
          <w:rFonts w:ascii="Arial" w:hAnsi="Arial" w:cs="Arial"/>
          <w:sz w:val="22"/>
          <w:szCs w:val="22"/>
        </w:rPr>
        <w:t xml:space="preserve"> na stanowisku nr 2 (ewentualnie nr 1 po </w:t>
      </w:r>
      <w:r w:rsidR="007A2CE6" w:rsidRPr="00D613CF">
        <w:rPr>
          <w:rFonts w:ascii="Arial" w:hAnsi="Arial" w:cs="Arial"/>
          <w:sz w:val="22"/>
          <w:szCs w:val="22"/>
        </w:rPr>
        <w:t>przeniesieniu</w:t>
      </w:r>
      <w:r w:rsidRPr="00D613CF">
        <w:rPr>
          <w:rFonts w:ascii="Arial" w:hAnsi="Arial" w:cs="Arial"/>
          <w:sz w:val="22"/>
          <w:szCs w:val="22"/>
        </w:rPr>
        <w:t xml:space="preserve"> agregatu istniejącego na stanowisko zwolnione po agregacie zdemontowanym ze stanowiska 2)</w:t>
      </w:r>
    </w:p>
    <w:p w14:paraId="4D113A7B" w14:textId="77777777" w:rsidR="00E05397" w:rsidRPr="00D613CF" w:rsidRDefault="00E05397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Należy wykonać prace konstrukcyjno – budowlane w celu dostosowania </w:t>
      </w:r>
      <w:r w:rsidR="007A2CE6" w:rsidRPr="00D613CF">
        <w:rPr>
          <w:rFonts w:ascii="Arial" w:hAnsi="Arial" w:cs="Arial"/>
          <w:sz w:val="22"/>
          <w:szCs w:val="22"/>
        </w:rPr>
        <w:t>kanałów</w:t>
      </w:r>
      <w:r w:rsidRPr="00D613CF">
        <w:rPr>
          <w:rFonts w:ascii="Arial" w:hAnsi="Arial" w:cs="Arial"/>
          <w:sz w:val="22"/>
          <w:szCs w:val="22"/>
        </w:rPr>
        <w:t xml:space="preserve"> technologicznych, </w:t>
      </w:r>
      <w:r w:rsidR="007A2CE6" w:rsidRPr="00D613CF">
        <w:rPr>
          <w:rFonts w:ascii="Arial" w:hAnsi="Arial" w:cs="Arial"/>
          <w:sz w:val="22"/>
          <w:szCs w:val="22"/>
        </w:rPr>
        <w:t>posadowienia</w:t>
      </w:r>
      <w:r w:rsidRPr="00D613CF">
        <w:rPr>
          <w:rFonts w:ascii="Arial" w:hAnsi="Arial" w:cs="Arial"/>
          <w:sz w:val="22"/>
          <w:szCs w:val="22"/>
        </w:rPr>
        <w:t xml:space="preserve"> oraz fundamentów na stanowisku montażu nowego agregatu</w:t>
      </w:r>
    </w:p>
    <w:p w14:paraId="28FD4DDD" w14:textId="77777777" w:rsidR="00E05397" w:rsidRPr="00D613CF" w:rsidRDefault="00E05397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W robotach wykończeniowych zastosować materiały nawiązujące do obecnego wykończenia pomieszczenia </w:t>
      </w:r>
      <w:r w:rsidR="007A2CE6" w:rsidRPr="00D613CF">
        <w:rPr>
          <w:rFonts w:ascii="Arial" w:hAnsi="Arial" w:cs="Arial"/>
          <w:sz w:val="22"/>
          <w:szCs w:val="22"/>
        </w:rPr>
        <w:t>agregatów</w:t>
      </w:r>
      <w:r w:rsidRPr="00D613CF">
        <w:rPr>
          <w:rFonts w:ascii="Arial" w:hAnsi="Arial" w:cs="Arial"/>
          <w:sz w:val="22"/>
          <w:szCs w:val="22"/>
        </w:rPr>
        <w:t xml:space="preserve"> (rozmiar i kolor płytek ceramicznych, kolorystyka malowania, itp.)</w:t>
      </w:r>
    </w:p>
    <w:p w14:paraId="18A0CE36" w14:textId="77777777" w:rsidR="00E05397" w:rsidRPr="00D613CF" w:rsidRDefault="007A2CE6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Należy</w:t>
      </w:r>
      <w:r w:rsidR="00E571BF">
        <w:rPr>
          <w:rFonts w:ascii="Arial" w:hAnsi="Arial" w:cs="Arial"/>
          <w:sz w:val="22"/>
          <w:szCs w:val="22"/>
        </w:rPr>
        <w:t xml:space="preserve"> </w:t>
      </w:r>
      <w:r w:rsidRPr="00D613CF">
        <w:rPr>
          <w:rFonts w:ascii="Arial" w:hAnsi="Arial" w:cs="Arial"/>
          <w:sz w:val="22"/>
          <w:szCs w:val="22"/>
        </w:rPr>
        <w:t>przeprowadzić</w:t>
      </w:r>
      <w:r w:rsidR="00E571BF">
        <w:rPr>
          <w:rFonts w:ascii="Arial" w:hAnsi="Arial" w:cs="Arial"/>
          <w:sz w:val="22"/>
          <w:szCs w:val="22"/>
        </w:rPr>
        <w:t xml:space="preserve"> </w:t>
      </w:r>
      <w:r w:rsidRPr="00D613CF">
        <w:rPr>
          <w:rFonts w:ascii="Arial" w:hAnsi="Arial" w:cs="Arial"/>
          <w:sz w:val="22"/>
          <w:szCs w:val="22"/>
        </w:rPr>
        <w:t>inspekcie</w:t>
      </w:r>
      <w:r w:rsidR="00E05397" w:rsidRPr="00D613CF">
        <w:rPr>
          <w:rFonts w:ascii="Arial" w:hAnsi="Arial" w:cs="Arial"/>
          <w:sz w:val="22"/>
          <w:szCs w:val="22"/>
        </w:rPr>
        <w:t xml:space="preserve"> instalacji przyłączanych do nowego agregatu i w ramach dostawy dostosować ich parametry techniczne i technologiczne do wymagań montażu dostarczanego agregatu.</w:t>
      </w:r>
    </w:p>
    <w:p w14:paraId="6C13A68F" w14:textId="77777777" w:rsidR="00CF581B" w:rsidRPr="00D613CF" w:rsidRDefault="00CF581B">
      <w:pPr>
        <w:numPr>
          <w:ilvl w:val="0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lastRenderedPageBreak/>
        <w:t>Roboty konstrukcyjno-budowlane, w ramach których należy zapewnić następującą funkcjonalność:</w:t>
      </w:r>
    </w:p>
    <w:p w14:paraId="48E9BDF3" w14:textId="77777777" w:rsidR="00CF581B" w:rsidRPr="00D613CF" w:rsidRDefault="00CF581B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wykonanie prac adaptacyjnych w celu przeprowadzenia instalacji i posadowienia urządzeń, </w:t>
      </w:r>
    </w:p>
    <w:p w14:paraId="4A28F2D0" w14:textId="77777777" w:rsidR="00CF581B" w:rsidRPr="00D613CF" w:rsidRDefault="00CF581B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przygotowanie posadowienia urządzenia zasadniczego oraz urządzeń peryferyjnych  </w:t>
      </w:r>
    </w:p>
    <w:p w14:paraId="1FF7DFBE" w14:textId="77777777" w:rsidR="00367BBB" w:rsidRPr="00D613CF" w:rsidRDefault="00367BBB">
      <w:pPr>
        <w:spacing w:beforeLines="40" w:before="96"/>
        <w:ind w:left="1440"/>
        <w:jc w:val="both"/>
        <w:rPr>
          <w:rFonts w:ascii="Arial" w:hAnsi="Arial" w:cs="Arial"/>
          <w:sz w:val="22"/>
          <w:szCs w:val="22"/>
        </w:rPr>
      </w:pPr>
    </w:p>
    <w:p w14:paraId="034F4F1F" w14:textId="77777777" w:rsidR="00E2396D" w:rsidRPr="00D613CF" w:rsidRDefault="00E2396D">
      <w:pPr>
        <w:spacing w:beforeLines="40" w:before="96"/>
        <w:jc w:val="both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 xml:space="preserve">Etap II </w:t>
      </w:r>
      <w:r w:rsidR="003245A6" w:rsidRPr="00D613CF">
        <w:rPr>
          <w:rFonts w:ascii="Arial" w:hAnsi="Arial" w:cs="Arial"/>
          <w:b/>
          <w:sz w:val="22"/>
          <w:szCs w:val="22"/>
        </w:rPr>
        <w:t>–</w:t>
      </w:r>
      <w:r w:rsidR="00FF3B06" w:rsidRPr="00D613CF">
        <w:rPr>
          <w:rFonts w:ascii="Arial" w:hAnsi="Arial" w:cs="Arial"/>
          <w:b/>
          <w:sz w:val="22"/>
          <w:szCs w:val="22"/>
        </w:rPr>
        <w:t xml:space="preserve">dostawa i </w:t>
      </w:r>
      <w:r w:rsidR="003245A6" w:rsidRPr="00D613CF">
        <w:rPr>
          <w:rFonts w:ascii="Arial" w:hAnsi="Arial" w:cs="Arial"/>
          <w:b/>
          <w:sz w:val="22"/>
          <w:szCs w:val="22"/>
        </w:rPr>
        <w:t xml:space="preserve">montaż </w:t>
      </w:r>
      <w:r w:rsidR="007A2CE6" w:rsidRPr="00D613CF">
        <w:rPr>
          <w:rFonts w:ascii="Arial" w:hAnsi="Arial" w:cs="Arial"/>
          <w:b/>
          <w:sz w:val="22"/>
          <w:szCs w:val="22"/>
        </w:rPr>
        <w:t>urządzania</w:t>
      </w:r>
      <w:r w:rsidRPr="00D613CF">
        <w:rPr>
          <w:rFonts w:ascii="Arial" w:hAnsi="Arial" w:cs="Arial"/>
          <w:b/>
          <w:sz w:val="22"/>
          <w:szCs w:val="22"/>
        </w:rPr>
        <w:t>:</w:t>
      </w:r>
    </w:p>
    <w:p w14:paraId="149B1C99" w14:textId="77777777" w:rsidR="00E2396D" w:rsidRPr="00D613CF" w:rsidRDefault="00E2396D">
      <w:pPr>
        <w:numPr>
          <w:ilvl w:val="0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Roboty instalacyjne:</w:t>
      </w:r>
    </w:p>
    <w:p w14:paraId="1DA4E63D" w14:textId="77777777" w:rsidR="00E2396D" w:rsidRPr="00D613CF" w:rsidRDefault="00DC5171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dostawa i montaż urządzenia,</w:t>
      </w:r>
    </w:p>
    <w:p w14:paraId="5A2175AB" w14:textId="77777777" w:rsidR="00DC5171" w:rsidRPr="00D613CF" w:rsidRDefault="00DC5171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dostawa i montaż </w:t>
      </w:r>
      <w:r w:rsidR="00D9305D" w:rsidRPr="00D613CF">
        <w:rPr>
          <w:rFonts w:ascii="Arial" w:hAnsi="Arial" w:cs="Arial"/>
          <w:sz w:val="22"/>
          <w:szCs w:val="22"/>
        </w:rPr>
        <w:t xml:space="preserve">systemu chłodzenia, </w:t>
      </w:r>
      <w:r w:rsidR="007A2CE6" w:rsidRPr="00D613CF">
        <w:rPr>
          <w:rFonts w:ascii="Arial" w:hAnsi="Arial" w:cs="Arial"/>
          <w:sz w:val="22"/>
          <w:szCs w:val="22"/>
        </w:rPr>
        <w:t>ewentualna</w:t>
      </w:r>
      <w:r w:rsidR="00E571BF">
        <w:rPr>
          <w:rFonts w:ascii="Arial" w:hAnsi="Arial" w:cs="Arial"/>
          <w:sz w:val="22"/>
          <w:szCs w:val="22"/>
        </w:rPr>
        <w:t xml:space="preserve"> </w:t>
      </w:r>
      <w:r w:rsidR="007A2CE6" w:rsidRPr="00D613CF">
        <w:rPr>
          <w:rFonts w:ascii="Arial" w:hAnsi="Arial" w:cs="Arial"/>
          <w:sz w:val="22"/>
          <w:szCs w:val="22"/>
        </w:rPr>
        <w:t>przebudowa</w:t>
      </w:r>
      <w:r w:rsidR="00E571BF">
        <w:rPr>
          <w:rFonts w:ascii="Arial" w:hAnsi="Arial" w:cs="Arial"/>
          <w:sz w:val="22"/>
          <w:szCs w:val="22"/>
        </w:rPr>
        <w:t xml:space="preserve"> </w:t>
      </w:r>
      <w:r w:rsidR="007A2CE6" w:rsidRPr="00D613CF">
        <w:rPr>
          <w:rFonts w:ascii="Arial" w:hAnsi="Arial" w:cs="Arial"/>
          <w:sz w:val="22"/>
          <w:szCs w:val="22"/>
        </w:rPr>
        <w:t>istniejących</w:t>
      </w:r>
      <w:r w:rsidR="00D9305D" w:rsidRPr="00D613CF">
        <w:rPr>
          <w:rFonts w:ascii="Arial" w:hAnsi="Arial" w:cs="Arial"/>
          <w:sz w:val="22"/>
          <w:szCs w:val="22"/>
        </w:rPr>
        <w:t xml:space="preserve"> chłodnic zlokalizowanych poza budynkiem ob. Nr 16. </w:t>
      </w:r>
      <w:r w:rsidRPr="00D613CF">
        <w:rPr>
          <w:rFonts w:ascii="Arial" w:hAnsi="Arial" w:cs="Arial"/>
          <w:sz w:val="22"/>
          <w:szCs w:val="22"/>
        </w:rPr>
        <w:t>,</w:t>
      </w:r>
    </w:p>
    <w:p w14:paraId="50AC1436" w14:textId="77777777" w:rsidR="00DC5171" w:rsidRPr="00D613CF" w:rsidRDefault="00E923B0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dostawa urządzeń peryferyjnych</w:t>
      </w:r>
      <w:r w:rsidR="00DC5171" w:rsidRPr="00D613CF">
        <w:rPr>
          <w:rFonts w:ascii="Arial" w:hAnsi="Arial" w:cs="Arial"/>
          <w:sz w:val="22"/>
          <w:szCs w:val="22"/>
        </w:rPr>
        <w:t>, pr</w:t>
      </w:r>
      <w:r w:rsidRPr="00D613CF">
        <w:rPr>
          <w:rFonts w:ascii="Arial" w:hAnsi="Arial" w:cs="Arial"/>
          <w:sz w:val="22"/>
          <w:szCs w:val="22"/>
        </w:rPr>
        <w:t xml:space="preserve">zepływomierzy, oprzyrządowania </w:t>
      </w:r>
      <w:proofErr w:type="spellStart"/>
      <w:r w:rsidR="00DC5171" w:rsidRPr="00D613CF">
        <w:rPr>
          <w:rFonts w:ascii="Arial" w:hAnsi="Arial" w:cs="Arial"/>
          <w:sz w:val="22"/>
          <w:szCs w:val="22"/>
        </w:rPr>
        <w:t>AKPiA</w:t>
      </w:r>
      <w:proofErr w:type="spellEnd"/>
      <w:r w:rsidR="00DC5171" w:rsidRPr="00D613CF">
        <w:rPr>
          <w:rFonts w:ascii="Arial" w:hAnsi="Arial" w:cs="Arial"/>
          <w:sz w:val="22"/>
          <w:szCs w:val="22"/>
        </w:rPr>
        <w:t>,</w:t>
      </w:r>
    </w:p>
    <w:p w14:paraId="74903574" w14:textId="77777777" w:rsidR="00DC5171" w:rsidRPr="00D613CF" w:rsidRDefault="00DC5171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wykonanie połączeń instalacyjnych oraz zasilania w media wraz z przebudową koniecznych instalacji istniejących w ramach obiektu ob. 16</w:t>
      </w:r>
      <w:r w:rsidR="00E923B0" w:rsidRPr="00D613CF">
        <w:rPr>
          <w:rFonts w:ascii="Arial" w:hAnsi="Arial" w:cs="Arial"/>
          <w:sz w:val="22"/>
          <w:szCs w:val="22"/>
        </w:rPr>
        <w:t>.</w:t>
      </w:r>
    </w:p>
    <w:p w14:paraId="5B5F9B2D" w14:textId="77777777" w:rsidR="00E2396D" w:rsidRPr="00D613CF" w:rsidRDefault="00E2396D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wykonanie </w:t>
      </w:r>
      <w:r w:rsidR="00DC5171" w:rsidRPr="00D613CF">
        <w:rPr>
          <w:rFonts w:ascii="Arial" w:hAnsi="Arial" w:cs="Arial"/>
          <w:sz w:val="22"/>
          <w:szCs w:val="22"/>
        </w:rPr>
        <w:t>zasilania urządzeń</w:t>
      </w:r>
      <w:r w:rsidRPr="00D613CF">
        <w:rPr>
          <w:rFonts w:ascii="Arial" w:hAnsi="Arial" w:cs="Arial"/>
          <w:sz w:val="22"/>
          <w:szCs w:val="22"/>
        </w:rPr>
        <w:t>,</w:t>
      </w:r>
    </w:p>
    <w:p w14:paraId="7DD0E6E2" w14:textId="77777777" w:rsidR="00E923B0" w:rsidRPr="00D613CF" w:rsidRDefault="00E923B0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włączenie urządzenia w instalację elektryczną</w:t>
      </w:r>
      <w:r w:rsidR="005B1291" w:rsidRPr="00D613CF">
        <w:rPr>
          <w:rFonts w:ascii="Arial" w:hAnsi="Arial" w:cs="Arial"/>
          <w:sz w:val="22"/>
          <w:szCs w:val="22"/>
        </w:rPr>
        <w:t xml:space="preserve"> (ob. Nr 14)</w:t>
      </w:r>
      <w:r w:rsidRPr="00D613CF">
        <w:rPr>
          <w:rFonts w:ascii="Arial" w:hAnsi="Arial" w:cs="Arial"/>
          <w:sz w:val="22"/>
          <w:szCs w:val="22"/>
        </w:rPr>
        <w:t xml:space="preserve"> i cieplną węzła agregatów </w:t>
      </w:r>
      <w:proofErr w:type="spellStart"/>
      <w:r w:rsidRPr="00D613CF">
        <w:rPr>
          <w:rFonts w:ascii="Arial" w:hAnsi="Arial" w:cs="Arial"/>
          <w:sz w:val="22"/>
          <w:szCs w:val="22"/>
        </w:rPr>
        <w:t>kogeneracyjnych</w:t>
      </w:r>
      <w:proofErr w:type="spellEnd"/>
      <w:r w:rsidRPr="00D613CF">
        <w:rPr>
          <w:rFonts w:ascii="Arial" w:hAnsi="Arial" w:cs="Arial"/>
          <w:sz w:val="22"/>
          <w:szCs w:val="22"/>
        </w:rPr>
        <w:t xml:space="preserve">, w powiazaniu z istniejącymi </w:t>
      </w:r>
      <w:r w:rsidR="005B1291" w:rsidRPr="00D613CF">
        <w:rPr>
          <w:rFonts w:ascii="Arial" w:hAnsi="Arial" w:cs="Arial"/>
          <w:sz w:val="22"/>
          <w:szCs w:val="22"/>
        </w:rPr>
        <w:t xml:space="preserve">agregatami, zgodnie z warunkami uzyskanymi przez Wykonawcę, na podstawie </w:t>
      </w:r>
      <w:r w:rsidR="007A2CE6" w:rsidRPr="00D613CF">
        <w:rPr>
          <w:rFonts w:ascii="Arial" w:hAnsi="Arial" w:cs="Arial"/>
          <w:sz w:val="22"/>
          <w:szCs w:val="22"/>
        </w:rPr>
        <w:t>pełnomocnictwa</w:t>
      </w:r>
      <w:r w:rsidR="005B1291" w:rsidRPr="00D613CF">
        <w:rPr>
          <w:rFonts w:ascii="Arial" w:hAnsi="Arial" w:cs="Arial"/>
          <w:sz w:val="22"/>
          <w:szCs w:val="22"/>
        </w:rPr>
        <w:t xml:space="preserve"> udzielonego przez </w:t>
      </w:r>
      <w:r w:rsidR="007A2CE6" w:rsidRPr="00D613CF">
        <w:rPr>
          <w:rFonts w:ascii="Arial" w:hAnsi="Arial" w:cs="Arial"/>
          <w:sz w:val="22"/>
          <w:szCs w:val="22"/>
        </w:rPr>
        <w:t>Zamawiającego</w:t>
      </w:r>
    </w:p>
    <w:p w14:paraId="52366EA0" w14:textId="77777777" w:rsidR="00367BBB" w:rsidRPr="00D613CF" w:rsidRDefault="00367BBB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rozdział systemów </w:t>
      </w:r>
      <w:proofErr w:type="spellStart"/>
      <w:r w:rsidRPr="00D613CF">
        <w:rPr>
          <w:rFonts w:ascii="Arial" w:hAnsi="Arial" w:cs="Arial"/>
          <w:sz w:val="22"/>
          <w:szCs w:val="22"/>
        </w:rPr>
        <w:t>opomiarowania</w:t>
      </w:r>
      <w:proofErr w:type="spellEnd"/>
      <w:r w:rsidRPr="00D613CF">
        <w:rPr>
          <w:rFonts w:ascii="Arial" w:hAnsi="Arial" w:cs="Arial"/>
          <w:sz w:val="22"/>
          <w:szCs w:val="22"/>
        </w:rPr>
        <w:t xml:space="preserve"> i monitoringu instalacji istniejącej wraz z wprowadzeniem zamiennych o</w:t>
      </w:r>
      <w:r w:rsidR="005B1291" w:rsidRPr="00D613CF">
        <w:rPr>
          <w:rFonts w:ascii="Arial" w:hAnsi="Arial" w:cs="Arial"/>
          <w:sz w:val="22"/>
          <w:szCs w:val="22"/>
        </w:rPr>
        <w:t>znaczeń w systemie wizualizacj</w:t>
      </w:r>
      <w:r w:rsidR="00AF48B9" w:rsidRPr="00D613CF">
        <w:rPr>
          <w:rFonts w:ascii="Arial" w:hAnsi="Arial" w:cs="Arial"/>
          <w:sz w:val="22"/>
          <w:szCs w:val="22"/>
        </w:rPr>
        <w:t>i</w:t>
      </w:r>
      <w:r w:rsidR="005B1291" w:rsidRPr="00D613CF">
        <w:rPr>
          <w:rFonts w:ascii="Arial" w:hAnsi="Arial" w:cs="Arial"/>
          <w:sz w:val="22"/>
          <w:szCs w:val="22"/>
        </w:rPr>
        <w:t>; układ pomiarowy energii do rozliczenia, zgodnie z uzyskanymi warunkami;</w:t>
      </w:r>
    </w:p>
    <w:p w14:paraId="0D3EDA27" w14:textId="77777777" w:rsidR="005B1291" w:rsidRPr="00D613CF" w:rsidRDefault="005B1291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układ pomiaru ilości biogazu na wlocie oraz ciepła;</w:t>
      </w:r>
    </w:p>
    <w:p w14:paraId="3F43BE78" w14:textId="77777777" w:rsidR="00DC5171" w:rsidRPr="00D613CF" w:rsidRDefault="00DC5171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realizacja automatycznego sterownia i regulacji wraz z monitoringiem centralnym i lokalnym, węzła oraz zdalnego przekazu stanów alarmowych,</w:t>
      </w:r>
    </w:p>
    <w:p w14:paraId="24EED331" w14:textId="77777777" w:rsidR="00DC5171" w:rsidRPr="00D613CF" w:rsidRDefault="00DC5171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włączenie urządzeń w istniejący system wizualizacji, </w:t>
      </w:r>
    </w:p>
    <w:p w14:paraId="7928D138" w14:textId="77777777" w:rsidR="00E2396D" w:rsidRPr="00D613CF" w:rsidRDefault="00E2396D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przebudowa istniejąc</w:t>
      </w:r>
      <w:r w:rsidR="002709A9" w:rsidRPr="00D613CF">
        <w:rPr>
          <w:rFonts w:ascii="Arial" w:hAnsi="Arial" w:cs="Arial"/>
          <w:sz w:val="22"/>
          <w:szCs w:val="22"/>
        </w:rPr>
        <w:t>ych kolizji</w:t>
      </w:r>
      <w:r w:rsidRPr="00D613CF">
        <w:rPr>
          <w:rFonts w:ascii="Arial" w:hAnsi="Arial" w:cs="Arial"/>
          <w:sz w:val="22"/>
          <w:szCs w:val="22"/>
        </w:rPr>
        <w:t xml:space="preserve">, </w:t>
      </w:r>
    </w:p>
    <w:p w14:paraId="2DEF4A0E" w14:textId="77777777" w:rsidR="00E2396D" w:rsidRPr="00D613CF" w:rsidRDefault="00E2396D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4FF8C68A" w14:textId="77777777" w:rsidR="00EF2404" w:rsidRPr="00D613CF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 xml:space="preserve">(C) Szkolenie, Rozruch, </w:t>
      </w:r>
      <w:r w:rsidR="00AD06B0" w:rsidRPr="00D613CF">
        <w:rPr>
          <w:rFonts w:ascii="Arial" w:hAnsi="Arial" w:cs="Arial"/>
          <w:b/>
          <w:sz w:val="22"/>
          <w:szCs w:val="22"/>
        </w:rPr>
        <w:t>Odbiór Robót</w:t>
      </w:r>
      <w:r w:rsidRPr="00D613CF">
        <w:rPr>
          <w:rFonts w:ascii="Arial" w:hAnsi="Arial" w:cs="Arial"/>
          <w:b/>
          <w:sz w:val="22"/>
          <w:szCs w:val="22"/>
        </w:rPr>
        <w:t xml:space="preserve"> od Wykonawcy.</w:t>
      </w:r>
    </w:p>
    <w:p w14:paraId="15E5729A" w14:textId="77777777" w:rsidR="007A26FC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Wykonawca przeszkoli personel wskazany przez Zamawiającego, przeprowadzi rozruch urządzeń, zgodnie z wymaganiami Zamawiającego. Wykona także inne zobowiązania konieczne do </w:t>
      </w:r>
      <w:r w:rsidR="00AD06B0" w:rsidRPr="00D613CF">
        <w:rPr>
          <w:rFonts w:ascii="Arial" w:hAnsi="Arial" w:cs="Arial"/>
          <w:sz w:val="22"/>
          <w:szCs w:val="22"/>
        </w:rPr>
        <w:t>Odbioru Robót</w:t>
      </w:r>
      <w:r w:rsidRPr="00D613CF">
        <w:rPr>
          <w:rFonts w:ascii="Arial" w:hAnsi="Arial" w:cs="Arial"/>
          <w:sz w:val="22"/>
          <w:szCs w:val="22"/>
        </w:rPr>
        <w:t xml:space="preserve"> od Wykonawcy i przekazania obiektu do eksploatacji, w tym wyposaży obiekt w urządzenia i narzędzia eksploatacyjne oraz bezpieczeństwa i higieny pracy wg standardu wynikającego z zastosowanej technologii i rozwiązań materiałowych. Wykonawca zapewni także kompletne oznakowanie obiektów, urządzeń, stref i innych elementów wymagających oznakowania.</w:t>
      </w:r>
    </w:p>
    <w:p w14:paraId="1E6A48F3" w14:textId="77777777" w:rsidR="00D16107" w:rsidRPr="00D613CF" w:rsidRDefault="00D16107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Czynności Wykonawcy w zakresie oznakowania nie będą ograniczone jedynie do zakresu dostaw, ale obejmą także urządzenia i instalacje, których działanie będzie powiązane z urządzeniami instalowanymi w ramach Kontraktu, o ile ich funkcjonowanie ulegnie zmianie.</w:t>
      </w:r>
    </w:p>
    <w:p w14:paraId="6E7D654C" w14:textId="77777777" w:rsidR="007A26FC" w:rsidRPr="00D613CF" w:rsidRDefault="007A26FC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Przed przeprowadzeniem rozruchu </w:t>
      </w:r>
      <w:r w:rsidR="00E1104A" w:rsidRPr="00D613CF">
        <w:rPr>
          <w:rFonts w:ascii="Arial" w:hAnsi="Arial" w:cs="Arial"/>
          <w:sz w:val="22"/>
          <w:szCs w:val="22"/>
        </w:rPr>
        <w:t>Wykonawca</w:t>
      </w:r>
      <w:r w:rsidRPr="00D613CF">
        <w:rPr>
          <w:rFonts w:ascii="Arial" w:hAnsi="Arial" w:cs="Arial"/>
          <w:sz w:val="22"/>
          <w:szCs w:val="22"/>
        </w:rPr>
        <w:t xml:space="preserve"> przeprowadzi szkolenie stanowiskowe wskazanego personelu Zamawiającego oraz dostarczy narzędzia niezbędne do bieżącej eksploatacji urządzeń i napędów. </w:t>
      </w:r>
    </w:p>
    <w:p w14:paraId="5BA3F856" w14:textId="77777777" w:rsidR="00837810" w:rsidRPr="00D613CF" w:rsidRDefault="00837810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3C7AF274" w14:textId="77777777" w:rsidR="00EF2404" w:rsidRPr="00D613CF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>(D) Serwis.</w:t>
      </w:r>
    </w:p>
    <w:p w14:paraId="53B4259B" w14:textId="43611C7D" w:rsidR="00EF2404" w:rsidRPr="00D613CF" w:rsidRDefault="00EF2404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Wykonawca zapewni serwisowanie Urządzeń i Instalacji aż do końca </w:t>
      </w:r>
      <w:r w:rsidR="00E923B0" w:rsidRPr="00D613CF">
        <w:rPr>
          <w:rFonts w:ascii="Arial" w:hAnsi="Arial" w:cs="Arial"/>
          <w:sz w:val="22"/>
          <w:szCs w:val="22"/>
        </w:rPr>
        <w:t>Gwarancji Jakości</w:t>
      </w:r>
      <w:r w:rsidRPr="00D613CF">
        <w:rPr>
          <w:rFonts w:ascii="Arial" w:hAnsi="Arial" w:cs="Arial"/>
          <w:sz w:val="22"/>
          <w:szCs w:val="22"/>
        </w:rPr>
        <w:t xml:space="preserve">. Zawarcie stosownych umów z podwykonawcami w przedmiotowym zakresie znajduje się po stronie Wykonawcy. </w:t>
      </w:r>
      <w:r w:rsidR="0062691A" w:rsidRPr="00D613CF">
        <w:rPr>
          <w:rFonts w:ascii="Arial" w:hAnsi="Arial" w:cs="Arial"/>
          <w:sz w:val="22"/>
          <w:szCs w:val="22"/>
        </w:rPr>
        <w:t>Koszty przeg</w:t>
      </w:r>
      <w:r w:rsidR="00E923B0" w:rsidRPr="00D613CF">
        <w:rPr>
          <w:rFonts w:ascii="Arial" w:hAnsi="Arial" w:cs="Arial"/>
          <w:sz w:val="22"/>
          <w:szCs w:val="22"/>
        </w:rPr>
        <w:t>lądów gwarancyjnych Urządzeń w o</w:t>
      </w:r>
      <w:r w:rsidR="0062691A" w:rsidRPr="00D613CF">
        <w:rPr>
          <w:rFonts w:ascii="Arial" w:hAnsi="Arial" w:cs="Arial"/>
          <w:sz w:val="22"/>
          <w:szCs w:val="22"/>
        </w:rPr>
        <w:t xml:space="preserve">kresie </w:t>
      </w:r>
      <w:r w:rsidR="00E923B0" w:rsidRPr="00D613CF">
        <w:rPr>
          <w:rFonts w:ascii="Arial" w:hAnsi="Arial" w:cs="Arial"/>
          <w:sz w:val="22"/>
          <w:szCs w:val="22"/>
        </w:rPr>
        <w:t>Gwarancji Jakości</w:t>
      </w:r>
      <w:r w:rsidR="0062691A" w:rsidRPr="00D613CF">
        <w:rPr>
          <w:rFonts w:ascii="Arial" w:hAnsi="Arial" w:cs="Arial"/>
          <w:sz w:val="22"/>
          <w:szCs w:val="22"/>
        </w:rPr>
        <w:t xml:space="preserve"> pokrywa </w:t>
      </w:r>
      <w:r w:rsidR="00E571BF" w:rsidRPr="00D613CF">
        <w:rPr>
          <w:rFonts w:ascii="Arial" w:hAnsi="Arial" w:cs="Arial"/>
          <w:sz w:val="22"/>
          <w:szCs w:val="22"/>
        </w:rPr>
        <w:lastRenderedPageBreak/>
        <w:t xml:space="preserve">Zamawiający. </w:t>
      </w:r>
      <w:bookmarkStart w:id="17" w:name="_GoBack"/>
      <w:bookmarkEnd w:id="17"/>
      <w:r w:rsidR="000F1383" w:rsidRPr="00D613CF">
        <w:rPr>
          <w:rFonts w:ascii="Arial" w:hAnsi="Arial" w:cs="Arial"/>
          <w:sz w:val="22"/>
          <w:szCs w:val="22"/>
        </w:rPr>
        <w:t>Zakres Kontraktu nie obejmuje jednak samej realizacji usług związan</w:t>
      </w:r>
      <w:r w:rsidR="000740FE" w:rsidRPr="00D613CF">
        <w:rPr>
          <w:rFonts w:ascii="Arial" w:hAnsi="Arial" w:cs="Arial"/>
          <w:sz w:val="22"/>
          <w:szCs w:val="22"/>
        </w:rPr>
        <w:t>ych z przeglądami gwarancyjnymi i serwisem gwarancyjnym.</w:t>
      </w:r>
    </w:p>
    <w:p w14:paraId="41138081" w14:textId="77777777" w:rsidR="00AF48B9" w:rsidRPr="00D613CF" w:rsidRDefault="00AF48B9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Przed upływem okresu Gwarancji Jakości </w:t>
      </w:r>
      <w:r w:rsidR="007A2CE6" w:rsidRPr="00D613CF">
        <w:rPr>
          <w:rFonts w:ascii="Arial" w:hAnsi="Arial" w:cs="Arial"/>
          <w:sz w:val="22"/>
          <w:szCs w:val="22"/>
        </w:rPr>
        <w:t>Wykonawca</w:t>
      </w:r>
      <w:r w:rsidRPr="00D613CF">
        <w:rPr>
          <w:rFonts w:ascii="Arial" w:hAnsi="Arial" w:cs="Arial"/>
          <w:sz w:val="22"/>
          <w:szCs w:val="22"/>
        </w:rPr>
        <w:t xml:space="preserve"> przeprowadzi szkolenie personelu </w:t>
      </w:r>
      <w:r w:rsidR="007A2CE6" w:rsidRPr="00D613CF">
        <w:rPr>
          <w:rFonts w:ascii="Arial" w:hAnsi="Arial" w:cs="Arial"/>
          <w:sz w:val="22"/>
          <w:szCs w:val="22"/>
        </w:rPr>
        <w:t>Zamawiającego</w:t>
      </w:r>
      <w:r w:rsidRPr="00D613CF">
        <w:rPr>
          <w:rFonts w:ascii="Arial" w:hAnsi="Arial" w:cs="Arial"/>
          <w:sz w:val="22"/>
          <w:szCs w:val="22"/>
        </w:rPr>
        <w:t xml:space="preserve"> w zakresie serwisu dostarczonych urządzeń oraz przekaże dostęp do oprogramowania agregatu wraz z kompletem kodów źródłowych</w:t>
      </w:r>
    </w:p>
    <w:p w14:paraId="24359C7F" w14:textId="77777777" w:rsidR="00E923B0" w:rsidRPr="00D613CF" w:rsidRDefault="00E923B0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37C1807D" w14:textId="77777777" w:rsidR="00E923B0" w:rsidRPr="00D613CF" w:rsidRDefault="00E923B0" w:rsidP="00E923B0">
      <w:pPr>
        <w:spacing w:before="40"/>
        <w:ind w:left="1416" w:hanging="1416"/>
        <w:jc w:val="both"/>
        <w:rPr>
          <w:rFonts w:ascii="Arial" w:hAnsi="Arial" w:cs="Arial"/>
          <w:b/>
          <w:sz w:val="22"/>
          <w:szCs w:val="22"/>
        </w:rPr>
      </w:pPr>
      <w:r w:rsidRPr="00D613CF">
        <w:rPr>
          <w:rFonts w:ascii="Arial" w:hAnsi="Arial" w:cs="Arial"/>
          <w:b/>
          <w:sz w:val="22"/>
          <w:szCs w:val="22"/>
        </w:rPr>
        <w:t>UWAGA:</w:t>
      </w:r>
      <w:r w:rsidRPr="00D613CF">
        <w:rPr>
          <w:rFonts w:ascii="Arial" w:hAnsi="Arial" w:cs="Arial"/>
          <w:b/>
          <w:sz w:val="22"/>
          <w:szCs w:val="22"/>
        </w:rPr>
        <w:tab/>
        <w:t xml:space="preserve">Zgodnie z Gwarancją Jakości, koszt serwisowania urządzeń w okresie jej trwania nie przekroczy kwoty wskazanej w Ofercie Wykonawcy, stanowiącej kryterium wyboru oferty najbardziej </w:t>
      </w:r>
      <w:r w:rsidR="007A2CE6" w:rsidRPr="00D613CF">
        <w:rPr>
          <w:rFonts w:ascii="Arial" w:hAnsi="Arial" w:cs="Arial"/>
          <w:b/>
          <w:sz w:val="22"/>
          <w:szCs w:val="22"/>
        </w:rPr>
        <w:t>korzystnej</w:t>
      </w:r>
      <w:r w:rsidRPr="00D613CF">
        <w:rPr>
          <w:rFonts w:ascii="Arial" w:hAnsi="Arial" w:cs="Arial"/>
          <w:b/>
          <w:sz w:val="22"/>
          <w:szCs w:val="22"/>
        </w:rPr>
        <w:t>.</w:t>
      </w:r>
    </w:p>
    <w:p w14:paraId="156B18C6" w14:textId="77777777" w:rsidR="00EF2404" w:rsidRPr="00D613CF" w:rsidRDefault="00EF2404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48A223D8" w14:textId="77777777" w:rsidR="00EF2404" w:rsidRPr="00D613CF" w:rsidRDefault="00EF2404">
      <w:pPr>
        <w:pStyle w:val="Heading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18" w:name="_Toc125363517"/>
      <w:bookmarkStart w:id="19" w:name="_Toc125426836"/>
      <w:bookmarkStart w:id="20" w:name="_Toc125437333"/>
      <w:bookmarkStart w:id="21" w:name="_Toc125438468"/>
      <w:bookmarkStart w:id="22" w:name="_Toc125363624"/>
      <w:bookmarkStart w:id="23" w:name="_Toc125426943"/>
      <w:bookmarkStart w:id="24" w:name="_Toc125437440"/>
      <w:bookmarkStart w:id="25" w:name="_Toc125438575"/>
      <w:bookmarkStart w:id="26" w:name="_Toc95045506"/>
      <w:bookmarkStart w:id="27" w:name="_Toc95367049"/>
      <w:bookmarkStart w:id="28" w:name="_Toc110231121"/>
      <w:bookmarkStart w:id="29" w:name="_Toc463427321"/>
      <w:bookmarkStart w:id="30" w:name="_Toc108595630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D613CF">
        <w:rPr>
          <w:rFonts w:ascii="Arial" w:hAnsi="Arial" w:cs="Arial"/>
          <w:bCs/>
          <w:sz w:val="22"/>
          <w:szCs w:val="22"/>
        </w:rPr>
        <w:t>Aktualne uwarunkowania wykonania przedmiotu zamówienia.</w:t>
      </w:r>
      <w:bookmarkEnd w:id="26"/>
      <w:bookmarkEnd w:id="27"/>
      <w:bookmarkEnd w:id="28"/>
      <w:bookmarkEnd w:id="29"/>
    </w:p>
    <w:p w14:paraId="0F45ECFD" w14:textId="77777777" w:rsidR="00EF2404" w:rsidRPr="00D613CF" w:rsidRDefault="00EF2404">
      <w:pPr>
        <w:pStyle w:val="Heading3"/>
        <w:spacing w:beforeLines="40" w:before="96" w:after="0"/>
        <w:ind w:left="0" w:firstLine="0"/>
        <w:jc w:val="both"/>
        <w:rPr>
          <w:rFonts w:cs="Arial"/>
          <w:b/>
          <w:bCs/>
          <w:sz w:val="22"/>
          <w:szCs w:val="22"/>
        </w:rPr>
      </w:pPr>
      <w:bookmarkStart w:id="31" w:name="_Toc138863696"/>
      <w:bookmarkStart w:id="32" w:name="_Toc138866387"/>
      <w:bookmarkStart w:id="33" w:name="_Toc138863698"/>
      <w:bookmarkStart w:id="34" w:name="_Toc138866389"/>
      <w:bookmarkStart w:id="35" w:name="_Toc138863702"/>
      <w:bookmarkStart w:id="36" w:name="_Toc138866393"/>
      <w:bookmarkStart w:id="37" w:name="_Toc138863703"/>
      <w:bookmarkStart w:id="38" w:name="_Toc138866394"/>
      <w:bookmarkStart w:id="39" w:name="_Toc138863707"/>
      <w:bookmarkStart w:id="40" w:name="_Toc138866398"/>
      <w:bookmarkStart w:id="41" w:name="_Toc138863716"/>
      <w:bookmarkStart w:id="42" w:name="_Toc138866407"/>
      <w:bookmarkStart w:id="43" w:name="_Toc138863722"/>
      <w:bookmarkStart w:id="44" w:name="_Toc138866413"/>
      <w:bookmarkStart w:id="45" w:name="_Toc138863728"/>
      <w:bookmarkStart w:id="46" w:name="_Toc138866419"/>
      <w:bookmarkStart w:id="47" w:name="_Toc138863730"/>
      <w:bookmarkStart w:id="48" w:name="_Toc138866421"/>
      <w:bookmarkStart w:id="49" w:name="_Toc138863731"/>
      <w:bookmarkStart w:id="50" w:name="_Toc138866422"/>
      <w:bookmarkStart w:id="51" w:name="_Toc138863732"/>
      <w:bookmarkStart w:id="52" w:name="_Toc138866423"/>
      <w:bookmarkStart w:id="53" w:name="_Toc138863760"/>
      <w:bookmarkStart w:id="54" w:name="_Toc138866451"/>
      <w:bookmarkStart w:id="55" w:name="_Toc138863763"/>
      <w:bookmarkStart w:id="56" w:name="_Toc138866454"/>
      <w:bookmarkStart w:id="57" w:name="_Toc138863786"/>
      <w:bookmarkStart w:id="58" w:name="_Toc138866477"/>
      <w:bookmarkStart w:id="59" w:name="_Toc138863803"/>
      <w:bookmarkStart w:id="60" w:name="_Toc138866494"/>
      <w:bookmarkStart w:id="61" w:name="_Toc138863808"/>
      <w:bookmarkStart w:id="62" w:name="_Toc138866499"/>
      <w:bookmarkStart w:id="63" w:name="_Toc138863813"/>
      <w:bookmarkStart w:id="64" w:name="_Toc138866504"/>
      <w:bookmarkStart w:id="65" w:name="_Toc138863821"/>
      <w:bookmarkStart w:id="66" w:name="_Toc138866512"/>
      <w:bookmarkStart w:id="67" w:name="_Toc138863831"/>
      <w:bookmarkStart w:id="68" w:name="_Toc138866522"/>
      <w:bookmarkStart w:id="69" w:name="_Toc138863837"/>
      <w:bookmarkStart w:id="70" w:name="_Toc138866528"/>
      <w:bookmarkStart w:id="71" w:name="_Toc138863849"/>
      <w:bookmarkStart w:id="72" w:name="_Toc138866540"/>
      <w:bookmarkStart w:id="73" w:name="_Toc138863858"/>
      <w:bookmarkStart w:id="74" w:name="_Toc138866549"/>
      <w:bookmarkStart w:id="75" w:name="_Toc138863863"/>
      <w:bookmarkStart w:id="76" w:name="_Toc138866554"/>
      <w:bookmarkStart w:id="77" w:name="_Toc138863877"/>
      <w:bookmarkStart w:id="78" w:name="_Toc138866568"/>
      <w:bookmarkStart w:id="79" w:name="_Toc138863878"/>
      <w:bookmarkStart w:id="80" w:name="_Toc138866569"/>
      <w:bookmarkStart w:id="81" w:name="_Toc138863889"/>
      <w:bookmarkStart w:id="82" w:name="_Toc138866580"/>
      <w:bookmarkStart w:id="83" w:name="_Toc138863891"/>
      <w:bookmarkStart w:id="84" w:name="_Toc138866582"/>
      <w:bookmarkStart w:id="85" w:name="_Toc138863933"/>
      <w:bookmarkStart w:id="86" w:name="_Toc138866624"/>
      <w:bookmarkStart w:id="87" w:name="_Toc138863939"/>
      <w:bookmarkStart w:id="88" w:name="_Toc138866630"/>
      <w:bookmarkStart w:id="89" w:name="_Toc138863969"/>
      <w:bookmarkStart w:id="90" w:name="_Toc138866660"/>
      <w:bookmarkStart w:id="91" w:name="_Toc138863979"/>
      <w:bookmarkStart w:id="92" w:name="_Toc138866670"/>
      <w:bookmarkStart w:id="93" w:name="_Toc138863980"/>
      <w:bookmarkStart w:id="94" w:name="_Toc138866671"/>
      <w:bookmarkStart w:id="95" w:name="_Toc115592110"/>
      <w:bookmarkStart w:id="96" w:name="_Toc115595173"/>
      <w:bookmarkStart w:id="97" w:name="_Toc138863993"/>
      <w:bookmarkStart w:id="98" w:name="_Toc138866684"/>
      <w:bookmarkStart w:id="99" w:name="_Toc138864025"/>
      <w:bookmarkStart w:id="100" w:name="_Toc138866716"/>
      <w:bookmarkStart w:id="101" w:name="_Toc138864054"/>
      <w:bookmarkStart w:id="102" w:name="_Toc138866745"/>
      <w:bookmarkStart w:id="103" w:name="_Toc138864055"/>
      <w:bookmarkStart w:id="104" w:name="_Toc138866746"/>
      <w:bookmarkStart w:id="105" w:name="_Toc138864058"/>
      <w:bookmarkStart w:id="106" w:name="_Toc138866749"/>
      <w:bookmarkStart w:id="107" w:name="_Toc138864061"/>
      <w:bookmarkStart w:id="108" w:name="_Toc138866752"/>
      <w:bookmarkStart w:id="109" w:name="_Toc138864081"/>
      <w:bookmarkStart w:id="110" w:name="_Toc138866772"/>
      <w:bookmarkStart w:id="111" w:name="_Toc138864086"/>
      <w:bookmarkStart w:id="112" w:name="_Toc138866777"/>
      <w:bookmarkStart w:id="113" w:name="_Toc138864089"/>
      <w:bookmarkStart w:id="114" w:name="_Toc138866780"/>
      <w:bookmarkStart w:id="115" w:name="_Toc138864099"/>
      <w:bookmarkStart w:id="116" w:name="_Toc138866790"/>
      <w:bookmarkStart w:id="117" w:name="_Toc138864103"/>
      <w:bookmarkStart w:id="118" w:name="_Toc138866794"/>
      <w:bookmarkStart w:id="119" w:name="_Toc138864109"/>
      <w:bookmarkStart w:id="120" w:name="_Toc138866800"/>
      <w:bookmarkStart w:id="121" w:name="_Toc138864187"/>
      <w:bookmarkStart w:id="122" w:name="_Toc138866878"/>
      <w:bookmarkStart w:id="123" w:name="_Toc138864192"/>
      <w:bookmarkStart w:id="124" w:name="_Toc138866883"/>
      <w:bookmarkStart w:id="125" w:name="_Toc115592115"/>
      <w:bookmarkStart w:id="126" w:name="_Toc115595178"/>
      <w:bookmarkStart w:id="127" w:name="_Toc138864211"/>
      <w:bookmarkStart w:id="128" w:name="_Toc138866902"/>
      <w:bookmarkStart w:id="129" w:name="_Toc138864219"/>
      <w:bookmarkStart w:id="130" w:name="_Toc138866910"/>
      <w:bookmarkStart w:id="131" w:name="_Toc138864223"/>
      <w:bookmarkStart w:id="132" w:name="_Toc138866914"/>
      <w:bookmarkStart w:id="133" w:name="_Toc138864226"/>
      <w:bookmarkStart w:id="134" w:name="_Toc138866917"/>
      <w:bookmarkStart w:id="135" w:name="_Toc138864229"/>
      <w:bookmarkStart w:id="136" w:name="_Toc138866920"/>
      <w:bookmarkStart w:id="137" w:name="_Toc138864238"/>
      <w:bookmarkStart w:id="138" w:name="_Toc138866929"/>
      <w:bookmarkStart w:id="139" w:name="_Toc138864240"/>
      <w:bookmarkStart w:id="140" w:name="_Toc138866931"/>
      <w:bookmarkStart w:id="141" w:name="_Toc138864249"/>
      <w:bookmarkStart w:id="142" w:name="_Toc138866940"/>
      <w:bookmarkStart w:id="143" w:name="_Toc138864256"/>
      <w:bookmarkStart w:id="144" w:name="_Toc138866947"/>
      <w:bookmarkStart w:id="145" w:name="_Toc138864279"/>
      <w:bookmarkStart w:id="146" w:name="_Toc138866970"/>
      <w:bookmarkStart w:id="147" w:name="_Toc138864395"/>
      <w:bookmarkStart w:id="148" w:name="_Toc138867086"/>
      <w:bookmarkStart w:id="149" w:name="_Toc138864403"/>
      <w:bookmarkStart w:id="150" w:name="_Toc138867094"/>
      <w:bookmarkStart w:id="151" w:name="_Toc138864409"/>
      <w:bookmarkStart w:id="152" w:name="_Toc138867100"/>
      <w:bookmarkStart w:id="153" w:name="_Toc138864447"/>
      <w:bookmarkStart w:id="154" w:name="_Toc138867138"/>
      <w:bookmarkStart w:id="155" w:name="_Toc138864449"/>
      <w:bookmarkStart w:id="156" w:name="_Toc138867140"/>
      <w:bookmarkStart w:id="157" w:name="_Toc138864454"/>
      <w:bookmarkStart w:id="158" w:name="_Toc138867145"/>
      <w:bookmarkStart w:id="159" w:name="_Toc138864467"/>
      <w:bookmarkStart w:id="160" w:name="_Toc138867158"/>
      <w:bookmarkStart w:id="161" w:name="_Toc138864469"/>
      <w:bookmarkStart w:id="162" w:name="_Toc138867160"/>
      <w:bookmarkStart w:id="163" w:name="_Toc138864471"/>
      <w:bookmarkStart w:id="164" w:name="_Toc138867162"/>
      <w:bookmarkStart w:id="165" w:name="_Toc138864473"/>
      <w:bookmarkStart w:id="166" w:name="_Toc138867164"/>
      <w:bookmarkStart w:id="167" w:name="_Toc138864475"/>
      <w:bookmarkStart w:id="168" w:name="_Toc138867166"/>
      <w:bookmarkStart w:id="169" w:name="_Toc138864505"/>
      <w:bookmarkStart w:id="170" w:name="_Toc138867196"/>
      <w:bookmarkStart w:id="171" w:name="_Toc138864510"/>
      <w:bookmarkStart w:id="172" w:name="_Toc138867201"/>
      <w:bookmarkStart w:id="173" w:name="_Toc138864515"/>
      <w:bookmarkStart w:id="174" w:name="_Toc138867206"/>
      <w:bookmarkStart w:id="175" w:name="_Toc138864523"/>
      <w:bookmarkStart w:id="176" w:name="_Toc138867214"/>
      <w:bookmarkStart w:id="177" w:name="_Toc138864559"/>
      <w:bookmarkStart w:id="178" w:name="_Toc138867250"/>
      <w:bookmarkStart w:id="179" w:name="_Toc138864561"/>
      <w:bookmarkStart w:id="180" w:name="_Toc138867252"/>
      <w:bookmarkStart w:id="181" w:name="_Toc138864563"/>
      <w:bookmarkStart w:id="182" w:name="_Toc138867254"/>
      <w:bookmarkStart w:id="183" w:name="_Toc138864565"/>
      <w:bookmarkStart w:id="184" w:name="_Toc138867256"/>
      <w:bookmarkStart w:id="185" w:name="_Toc138864571"/>
      <w:bookmarkStart w:id="186" w:name="_Toc138867262"/>
      <w:bookmarkStart w:id="187" w:name="_Toc138864652"/>
      <w:bookmarkStart w:id="188" w:name="_Toc138867343"/>
      <w:bookmarkStart w:id="189" w:name="_Toc138864660"/>
      <w:bookmarkStart w:id="190" w:name="_Toc138867351"/>
      <w:bookmarkStart w:id="191" w:name="_Toc138864667"/>
      <w:bookmarkStart w:id="192" w:name="_Toc138867358"/>
      <w:bookmarkStart w:id="193" w:name="_Toc138864750"/>
      <w:bookmarkStart w:id="194" w:name="_Toc138867441"/>
      <w:bookmarkStart w:id="195" w:name="_Toc138864761"/>
      <w:bookmarkStart w:id="196" w:name="_Toc138867452"/>
      <w:bookmarkStart w:id="197" w:name="_Toc138864770"/>
      <w:bookmarkStart w:id="198" w:name="_Toc138867461"/>
      <w:bookmarkStart w:id="199" w:name="_Toc138867502"/>
      <w:bookmarkStart w:id="200" w:name="_Toc138867507"/>
      <w:bookmarkStart w:id="201" w:name="_Toc138867511"/>
      <w:bookmarkStart w:id="202" w:name="_Toc138867514"/>
      <w:bookmarkStart w:id="203" w:name="_Toc95367053"/>
      <w:bookmarkStart w:id="204" w:name="_Toc100566431"/>
      <w:bookmarkStart w:id="205" w:name="_Toc110231137"/>
      <w:bookmarkStart w:id="206" w:name="_Toc46342732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Pr="00D613CF">
        <w:rPr>
          <w:rFonts w:cs="Arial"/>
          <w:b/>
          <w:bCs/>
          <w:sz w:val="22"/>
          <w:szCs w:val="22"/>
        </w:rPr>
        <w:t>Uwarunkowania techniczne realizacji przedmiotu zamówienia</w:t>
      </w:r>
      <w:bookmarkEnd w:id="203"/>
      <w:bookmarkEnd w:id="204"/>
      <w:bookmarkEnd w:id="205"/>
      <w:bookmarkEnd w:id="206"/>
    </w:p>
    <w:p w14:paraId="08A15F62" w14:textId="77777777" w:rsidR="00EF2404" w:rsidRPr="00D613CF" w:rsidRDefault="00411E1C">
      <w:pPr>
        <w:pStyle w:val="Heading4"/>
        <w:spacing w:beforeLines="40" w:before="96" w:after="0"/>
        <w:ind w:left="0" w:firstLine="0"/>
        <w:jc w:val="both"/>
        <w:rPr>
          <w:rFonts w:cs="Arial"/>
          <w:bCs/>
          <w:sz w:val="22"/>
          <w:szCs w:val="22"/>
        </w:rPr>
      </w:pPr>
      <w:bookmarkStart w:id="207" w:name="_Toc100566432"/>
      <w:bookmarkStart w:id="208" w:name="_Toc110231138"/>
      <w:bookmarkStart w:id="209" w:name="_Toc463427323"/>
      <w:r w:rsidRPr="00D613CF">
        <w:rPr>
          <w:rFonts w:cs="Arial"/>
          <w:bCs/>
          <w:sz w:val="22"/>
          <w:szCs w:val="22"/>
        </w:rPr>
        <w:t>Opis stanu istniejącego</w:t>
      </w:r>
      <w:r w:rsidR="00EF2404" w:rsidRPr="00D613CF">
        <w:rPr>
          <w:rFonts w:cs="Arial"/>
          <w:bCs/>
          <w:sz w:val="22"/>
          <w:szCs w:val="22"/>
        </w:rPr>
        <w:t>.</w:t>
      </w:r>
      <w:bookmarkEnd w:id="207"/>
      <w:bookmarkEnd w:id="208"/>
      <w:bookmarkEnd w:id="209"/>
    </w:p>
    <w:p w14:paraId="31D4F24B" w14:textId="77777777" w:rsidR="00411E1C" w:rsidRPr="00D613CF" w:rsidRDefault="00E923B0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W pomieszczeniu agregatów </w:t>
      </w:r>
      <w:proofErr w:type="spellStart"/>
      <w:r w:rsidRPr="00D613CF">
        <w:rPr>
          <w:rFonts w:ascii="Arial" w:hAnsi="Arial" w:cs="Arial"/>
          <w:sz w:val="22"/>
          <w:szCs w:val="22"/>
        </w:rPr>
        <w:t>kogeneracyjnych</w:t>
      </w:r>
      <w:proofErr w:type="spellEnd"/>
      <w:r w:rsidRPr="00D613CF">
        <w:rPr>
          <w:rFonts w:ascii="Arial" w:hAnsi="Arial" w:cs="Arial"/>
          <w:sz w:val="22"/>
          <w:szCs w:val="22"/>
        </w:rPr>
        <w:t xml:space="preserve"> zamontowano obecnie 3 urządzenia o </w:t>
      </w:r>
      <w:r w:rsidR="007A2CE6" w:rsidRPr="00D613CF">
        <w:rPr>
          <w:rFonts w:ascii="Arial" w:hAnsi="Arial" w:cs="Arial"/>
          <w:sz w:val="22"/>
          <w:szCs w:val="22"/>
        </w:rPr>
        <w:t>parametrach</w:t>
      </w:r>
      <w:r w:rsidRPr="00D613CF">
        <w:rPr>
          <w:rFonts w:ascii="Arial" w:hAnsi="Arial" w:cs="Arial"/>
          <w:sz w:val="22"/>
          <w:szCs w:val="22"/>
        </w:rPr>
        <w:t>:</w:t>
      </w:r>
    </w:p>
    <w:p w14:paraId="515FE9DB" w14:textId="77777777" w:rsidR="00B2163C" w:rsidRPr="00D613CF" w:rsidRDefault="00B2163C" w:rsidP="00B2163C">
      <w:pPr>
        <w:pStyle w:val="StylaciskiTekstpodstawowyCalibriWyjustowany"/>
        <w:numPr>
          <w:ilvl w:val="0"/>
          <w:numId w:val="29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D613CF">
        <w:rPr>
          <w:rFonts w:ascii="Arial" w:hAnsi="Arial" w:cs="Arial"/>
          <w:sz w:val="22"/>
          <w:szCs w:val="22"/>
          <w:lang w:val="en-US"/>
        </w:rPr>
        <w:t>typ</w:t>
      </w:r>
      <w:proofErr w:type="spellEnd"/>
      <w:r w:rsidRPr="00D613C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613CF">
        <w:rPr>
          <w:rFonts w:ascii="Arial" w:hAnsi="Arial" w:cs="Arial"/>
          <w:sz w:val="22"/>
          <w:szCs w:val="22"/>
          <w:lang w:val="en-US"/>
        </w:rPr>
        <w:t>agregatu</w:t>
      </w:r>
      <w:proofErr w:type="spellEnd"/>
      <w:r w:rsidRPr="00D613CF">
        <w:rPr>
          <w:rFonts w:ascii="Arial" w:hAnsi="Arial" w:cs="Arial"/>
          <w:sz w:val="22"/>
          <w:szCs w:val="22"/>
          <w:lang w:val="en-US"/>
        </w:rPr>
        <w:t xml:space="preserve"> - HE-EC-124/175-MG124-B</w:t>
      </w:r>
    </w:p>
    <w:p w14:paraId="679B62C1" w14:textId="77777777" w:rsidR="00B2163C" w:rsidRPr="00D613CF" w:rsidRDefault="00B2163C" w:rsidP="00B2163C">
      <w:pPr>
        <w:pStyle w:val="StylaciskiTekstpodstawowyCalibriWyjustowany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moc elektryczna – 100 kW</w:t>
      </w:r>
    </w:p>
    <w:p w14:paraId="4F286B0B" w14:textId="77777777" w:rsidR="00B2163C" w:rsidRPr="00D613CF" w:rsidRDefault="00B2163C" w:rsidP="00B2163C">
      <w:pPr>
        <w:pStyle w:val="StylaciskiTekstpodstawowyCalibriWyjustowany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moc cieplna – 164 kW</w:t>
      </w:r>
    </w:p>
    <w:p w14:paraId="5C9F522C" w14:textId="77777777" w:rsidR="00B2163C" w:rsidRPr="00D613CF" w:rsidRDefault="00B2163C" w:rsidP="00B2163C">
      <w:pPr>
        <w:pStyle w:val="StylaciskiTekstpodstawowyCalibriWyjustowany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sprawność elektryczna – 34,6 % </w:t>
      </w:r>
    </w:p>
    <w:p w14:paraId="67203F45" w14:textId="77777777" w:rsidR="00B2163C" w:rsidRPr="00D613CF" w:rsidRDefault="00B2163C" w:rsidP="00B2163C">
      <w:pPr>
        <w:pStyle w:val="StylaciskiTekstpodstawowyCalibriWyjustowany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napięcie – 400/230 V</w:t>
      </w:r>
    </w:p>
    <w:p w14:paraId="5B281960" w14:textId="77777777" w:rsidR="00B2163C" w:rsidRPr="00D613CF" w:rsidRDefault="00B2163C" w:rsidP="00B2163C">
      <w:pPr>
        <w:pStyle w:val="StylaciskiTekstpodstawowyCalibriWyjustowany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częstotliwość – 50 Hz </w:t>
      </w:r>
    </w:p>
    <w:p w14:paraId="2C625384" w14:textId="77777777" w:rsidR="00B2163C" w:rsidRPr="00D613CF" w:rsidRDefault="00B2163C" w:rsidP="00B2163C">
      <w:pPr>
        <w:pStyle w:val="StylaciskiTekstpodstawowyCalibriWyjustowany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rodzaj paliwa – biogaz </w:t>
      </w:r>
    </w:p>
    <w:p w14:paraId="532AA80C" w14:textId="77777777" w:rsidR="00B2163C" w:rsidRPr="00D613CF" w:rsidRDefault="00B2163C" w:rsidP="00B2163C">
      <w:pPr>
        <w:pStyle w:val="StylaciskiTekstpodstawowyCalibriWyjustowany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Zużycie paliwa (przy 60% CH</w:t>
      </w:r>
      <w:r w:rsidRPr="00D613CF">
        <w:rPr>
          <w:rFonts w:ascii="Arial" w:hAnsi="Arial" w:cs="Arial"/>
          <w:sz w:val="22"/>
          <w:szCs w:val="22"/>
          <w:vertAlign w:val="subscript"/>
        </w:rPr>
        <w:t>4</w:t>
      </w:r>
      <w:r w:rsidRPr="00D613CF">
        <w:rPr>
          <w:rFonts w:ascii="Arial" w:hAnsi="Arial" w:cs="Arial"/>
          <w:sz w:val="22"/>
          <w:szCs w:val="22"/>
        </w:rPr>
        <w:t xml:space="preserve"> i 40 % CO</w:t>
      </w:r>
      <w:r w:rsidRPr="00D613CF">
        <w:rPr>
          <w:rFonts w:ascii="Arial" w:hAnsi="Arial" w:cs="Arial"/>
          <w:sz w:val="22"/>
          <w:szCs w:val="22"/>
          <w:vertAlign w:val="subscript"/>
        </w:rPr>
        <w:t>2</w:t>
      </w:r>
      <w:r w:rsidRPr="00D613CF">
        <w:rPr>
          <w:rFonts w:ascii="Arial" w:hAnsi="Arial" w:cs="Arial"/>
          <w:sz w:val="22"/>
          <w:szCs w:val="22"/>
        </w:rPr>
        <w:t>):</w:t>
      </w:r>
    </w:p>
    <w:p w14:paraId="267DBDEF" w14:textId="77777777" w:rsidR="00B2163C" w:rsidRPr="00D613CF" w:rsidRDefault="00B2163C" w:rsidP="00B2163C">
      <w:pPr>
        <w:pStyle w:val="StylaciskiTekstpodstawowyCalibriWyjustowany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100 % mocy – 48,3 Nm</w:t>
      </w:r>
      <w:r w:rsidRPr="00D613CF">
        <w:rPr>
          <w:rFonts w:ascii="Arial" w:hAnsi="Arial" w:cs="Arial"/>
          <w:sz w:val="22"/>
          <w:szCs w:val="22"/>
          <w:vertAlign w:val="superscript"/>
        </w:rPr>
        <w:t>3</w:t>
      </w:r>
      <w:r w:rsidRPr="00D613CF">
        <w:rPr>
          <w:rFonts w:ascii="Arial" w:hAnsi="Arial" w:cs="Arial"/>
          <w:sz w:val="22"/>
          <w:szCs w:val="22"/>
        </w:rPr>
        <w:t>/h</w:t>
      </w:r>
    </w:p>
    <w:p w14:paraId="40EC510B" w14:textId="77777777" w:rsidR="00B2163C" w:rsidRPr="00D613CF" w:rsidRDefault="00B2163C" w:rsidP="00B2163C">
      <w:pPr>
        <w:pStyle w:val="StylaciskiTekstpodstawowyCalibriWyjustowany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75 % mocy – 37,8 Nm</w:t>
      </w:r>
      <w:r w:rsidRPr="00D613CF">
        <w:rPr>
          <w:rFonts w:ascii="Arial" w:hAnsi="Arial" w:cs="Arial"/>
          <w:sz w:val="22"/>
          <w:szCs w:val="22"/>
          <w:vertAlign w:val="superscript"/>
        </w:rPr>
        <w:t>3</w:t>
      </w:r>
      <w:r w:rsidRPr="00D613CF">
        <w:rPr>
          <w:rFonts w:ascii="Arial" w:hAnsi="Arial" w:cs="Arial"/>
          <w:sz w:val="22"/>
          <w:szCs w:val="22"/>
        </w:rPr>
        <w:t>/h</w:t>
      </w:r>
    </w:p>
    <w:p w14:paraId="44EDD6F5" w14:textId="77777777" w:rsidR="00B2163C" w:rsidRPr="00D613CF" w:rsidRDefault="00B2163C" w:rsidP="00B2163C">
      <w:pPr>
        <w:pStyle w:val="StylaciskiTekstpodstawowyCalibriWyjustowany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50 % mocy – 26,9 Nm</w:t>
      </w:r>
      <w:r w:rsidRPr="00D613CF">
        <w:rPr>
          <w:rFonts w:ascii="Arial" w:hAnsi="Arial" w:cs="Arial"/>
          <w:sz w:val="22"/>
          <w:szCs w:val="22"/>
          <w:vertAlign w:val="superscript"/>
        </w:rPr>
        <w:t>3</w:t>
      </w:r>
      <w:r w:rsidRPr="00D613CF">
        <w:rPr>
          <w:rFonts w:ascii="Arial" w:hAnsi="Arial" w:cs="Arial"/>
          <w:sz w:val="22"/>
          <w:szCs w:val="22"/>
        </w:rPr>
        <w:t>/h</w:t>
      </w:r>
    </w:p>
    <w:p w14:paraId="735C452D" w14:textId="77777777" w:rsidR="00CB4EE9" w:rsidRPr="00D613CF" w:rsidRDefault="007A2CE6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Istniejące</w:t>
      </w:r>
      <w:r w:rsidR="00CB4EE9" w:rsidRPr="00D613CF">
        <w:rPr>
          <w:rFonts w:ascii="Arial" w:hAnsi="Arial" w:cs="Arial"/>
          <w:sz w:val="22"/>
          <w:szCs w:val="22"/>
        </w:rPr>
        <w:t xml:space="preserve"> agregaty </w:t>
      </w:r>
      <w:proofErr w:type="spellStart"/>
      <w:r w:rsidR="00CB4EE9" w:rsidRPr="00D613CF">
        <w:rPr>
          <w:rFonts w:ascii="Arial" w:hAnsi="Arial" w:cs="Arial"/>
          <w:sz w:val="22"/>
          <w:szCs w:val="22"/>
        </w:rPr>
        <w:t>kogeneracyjne</w:t>
      </w:r>
      <w:proofErr w:type="spellEnd"/>
      <w:r w:rsidR="00CB4EE9" w:rsidRPr="00D613CF">
        <w:rPr>
          <w:rFonts w:ascii="Arial" w:hAnsi="Arial" w:cs="Arial"/>
          <w:sz w:val="22"/>
          <w:szCs w:val="22"/>
        </w:rPr>
        <w:t xml:space="preserve"> zamontowane są na podstawach fundamentowych o wymiarach w planie: </w:t>
      </w:r>
      <w:r w:rsidR="00912F82" w:rsidRPr="00D613CF">
        <w:rPr>
          <w:rFonts w:ascii="Arial" w:hAnsi="Arial" w:cs="Arial"/>
          <w:sz w:val="22"/>
          <w:szCs w:val="22"/>
        </w:rPr>
        <w:t>4,75 x1,23</w:t>
      </w:r>
      <w:r w:rsidR="00CB4EE9" w:rsidRPr="00D613CF">
        <w:rPr>
          <w:rFonts w:ascii="Arial" w:hAnsi="Arial" w:cs="Arial"/>
          <w:sz w:val="22"/>
          <w:szCs w:val="22"/>
        </w:rPr>
        <w:t xml:space="preserve"> m,</w:t>
      </w:r>
      <w:r w:rsidR="00912F82" w:rsidRPr="00D613CF">
        <w:rPr>
          <w:rFonts w:ascii="Arial" w:hAnsi="Arial" w:cs="Arial"/>
          <w:sz w:val="22"/>
          <w:szCs w:val="22"/>
        </w:rPr>
        <w:t xml:space="preserve"> rozmieszczonych w odległości 0,85</w:t>
      </w:r>
      <w:r w:rsidR="00CB4EE9" w:rsidRPr="00D613CF">
        <w:rPr>
          <w:rFonts w:ascii="Arial" w:hAnsi="Arial" w:cs="Arial"/>
          <w:sz w:val="22"/>
          <w:szCs w:val="22"/>
        </w:rPr>
        <w:t xml:space="preserve"> m</w:t>
      </w:r>
    </w:p>
    <w:p w14:paraId="35D6B6D3" w14:textId="77777777" w:rsidR="00B2163C" w:rsidRPr="00D613CF" w:rsidRDefault="00B2163C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Dokumentację fotograficzną pomieszczenia agregatów w budynku n</w:t>
      </w:r>
      <w:r w:rsidR="005F6CE4" w:rsidRPr="00D613CF">
        <w:rPr>
          <w:rFonts w:ascii="Arial" w:hAnsi="Arial" w:cs="Arial"/>
          <w:sz w:val="22"/>
          <w:szCs w:val="22"/>
        </w:rPr>
        <w:t>r 16 zawarto w załączniku nr 3</w:t>
      </w:r>
      <w:r w:rsidRPr="00D613CF">
        <w:rPr>
          <w:rFonts w:ascii="Arial" w:hAnsi="Arial" w:cs="Arial"/>
          <w:sz w:val="22"/>
          <w:szCs w:val="22"/>
        </w:rPr>
        <w:t xml:space="preserve">, w części informacyjnej PFU, a </w:t>
      </w:r>
      <w:r w:rsidR="005F6CE4" w:rsidRPr="00D613CF">
        <w:rPr>
          <w:rFonts w:ascii="Arial" w:hAnsi="Arial" w:cs="Arial"/>
          <w:sz w:val="22"/>
          <w:szCs w:val="22"/>
        </w:rPr>
        <w:t xml:space="preserve">archiwalną </w:t>
      </w:r>
      <w:r w:rsidRPr="00D613CF">
        <w:rPr>
          <w:rFonts w:ascii="Arial" w:hAnsi="Arial" w:cs="Arial"/>
          <w:sz w:val="22"/>
          <w:szCs w:val="22"/>
        </w:rPr>
        <w:t xml:space="preserve">dokumentację techniczną </w:t>
      </w:r>
      <w:r w:rsidR="005F6CE4" w:rsidRPr="00D613CF">
        <w:rPr>
          <w:rFonts w:ascii="Arial" w:hAnsi="Arial" w:cs="Arial"/>
          <w:sz w:val="22"/>
          <w:szCs w:val="22"/>
        </w:rPr>
        <w:t>w załączniku nr 2</w:t>
      </w:r>
    </w:p>
    <w:p w14:paraId="093090A7" w14:textId="77777777" w:rsidR="003B3DE5" w:rsidRPr="00D613CF" w:rsidRDefault="003B3DE5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2729FB89" w14:textId="77777777" w:rsidR="00EF2404" w:rsidRPr="00D613CF" w:rsidRDefault="00EF2404">
      <w:pPr>
        <w:pStyle w:val="Heading4"/>
        <w:spacing w:beforeLines="40" w:before="96" w:after="0"/>
        <w:ind w:left="0" w:firstLine="0"/>
        <w:jc w:val="both"/>
        <w:rPr>
          <w:rFonts w:cs="Arial"/>
          <w:bCs/>
          <w:sz w:val="22"/>
          <w:szCs w:val="22"/>
        </w:rPr>
      </w:pPr>
      <w:bookmarkStart w:id="210" w:name="_Toc100566433"/>
      <w:bookmarkStart w:id="211" w:name="_Toc110231139"/>
      <w:bookmarkStart w:id="212" w:name="_Toc463427324"/>
      <w:r w:rsidRPr="00D613CF">
        <w:rPr>
          <w:rFonts w:cs="Arial"/>
          <w:bCs/>
          <w:sz w:val="22"/>
          <w:szCs w:val="22"/>
        </w:rPr>
        <w:t>Warunki prowadzenia prac budowlano-montażowych.</w:t>
      </w:r>
      <w:bookmarkEnd w:id="210"/>
      <w:bookmarkEnd w:id="211"/>
      <w:bookmarkEnd w:id="212"/>
    </w:p>
    <w:p w14:paraId="10A37856" w14:textId="77777777" w:rsidR="006A5D7C" w:rsidRPr="00D613CF" w:rsidRDefault="00AD06B0">
      <w:pPr>
        <w:widowControl w:val="0"/>
        <w:autoSpaceDE w:val="0"/>
        <w:autoSpaceDN w:val="0"/>
        <w:adjustRightInd w:val="0"/>
        <w:spacing w:before="40"/>
        <w:ind w:right="-21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Realizacja przedmiotu umowy nie może powodować zakłóceń w codziennej bezkolizyjnej pracy </w:t>
      </w:r>
      <w:r w:rsidR="00E571BF" w:rsidRPr="00D613CF">
        <w:rPr>
          <w:rFonts w:ascii="Arial" w:hAnsi="Arial" w:cs="Arial"/>
          <w:sz w:val="22"/>
          <w:szCs w:val="22"/>
        </w:rPr>
        <w:t>oczyszczalni. Instalacja</w:t>
      </w:r>
      <w:r w:rsidR="00FF3B06" w:rsidRPr="00D613CF">
        <w:rPr>
          <w:rFonts w:ascii="Arial" w:hAnsi="Arial" w:cs="Arial"/>
          <w:sz w:val="22"/>
          <w:szCs w:val="22"/>
        </w:rPr>
        <w:t xml:space="preserve"> </w:t>
      </w:r>
      <w:r w:rsidR="00E923B0" w:rsidRPr="00D613CF">
        <w:rPr>
          <w:rFonts w:ascii="Arial" w:hAnsi="Arial" w:cs="Arial"/>
          <w:sz w:val="22"/>
          <w:szCs w:val="22"/>
        </w:rPr>
        <w:t xml:space="preserve">agregatów </w:t>
      </w:r>
      <w:proofErr w:type="spellStart"/>
      <w:r w:rsidR="00E923B0" w:rsidRPr="00D613CF">
        <w:rPr>
          <w:rFonts w:ascii="Arial" w:hAnsi="Arial" w:cs="Arial"/>
          <w:sz w:val="22"/>
          <w:szCs w:val="22"/>
        </w:rPr>
        <w:t>kogeneracyjnych</w:t>
      </w:r>
      <w:proofErr w:type="spellEnd"/>
      <w:r w:rsidR="00E923B0" w:rsidRPr="00D613CF">
        <w:rPr>
          <w:rFonts w:ascii="Arial" w:hAnsi="Arial" w:cs="Arial"/>
          <w:sz w:val="22"/>
          <w:szCs w:val="22"/>
        </w:rPr>
        <w:t xml:space="preserve"> pracuje</w:t>
      </w:r>
      <w:r w:rsidR="00FF3B06" w:rsidRPr="00D613CF">
        <w:rPr>
          <w:rFonts w:ascii="Arial" w:hAnsi="Arial" w:cs="Arial"/>
          <w:sz w:val="22"/>
          <w:szCs w:val="22"/>
        </w:rPr>
        <w:t xml:space="preserve"> okresowo</w:t>
      </w:r>
      <w:r w:rsidR="00E923B0" w:rsidRPr="00D613CF">
        <w:rPr>
          <w:rFonts w:ascii="Arial" w:hAnsi="Arial" w:cs="Arial"/>
          <w:sz w:val="22"/>
          <w:szCs w:val="22"/>
        </w:rPr>
        <w:t xml:space="preserve"> i naprzemiennie</w:t>
      </w:r>
      <w:r w:rsidR="00FF3B06" w:rsidRPr="00D613CF">
        <w:rPr>
          <w:rFonts w:ascii="Arial" w:hAnsi="Arial" w:cs="Arial"/>
          <w:sz w:val="22"/>
          <w:szCs w:val="22"/>
        </w:rPr>
        <w:t xml:space="preserve">, lecz obiekt w którym jest zlokalizowana jest obiektem wielofunkcyjnym. Z tego powodu Wykonawca zapewni </w:t>
      </w:r>
      <w:r w:rsidR="00E1104A" w:rsidRPr="00D613CF">
        <w:rPr>
          <w:rFonts w:ascii="Arial" w:hAnsi="Arial" w:cs="Arial"/>
          <w:sz w:val="22"/>
          <w:szCs w:val="22"/>
        </w:rPr>
        <w:t>Zamawiającemu</w:t>
      </w:r>
      <w:r w:rsidR="00FF3B06" w:rsidRPr="00D613CF">
        <w:rPr>
          <w:rFonts w:ascii="Arial" w:hAnsi="Arial" w:cs="Arial"/>
          <w:sz w:val="22"/>
          <w:szCs w:val="22"/>
        </w:rPr>
        <w:t xml:space="preserve"> i Użytkownikowi stały dostęp do </w:t>
      </w:r>
      <w:r w:rsidR="00E1104A" w:rsidRPr="00D613CF">
        <w:rPr>
          <w:rFonts w:ascii="Arial" w:hAnsi="Arial" w:cs="Arial"/>
          <w:sz w:val="22"/>
          <w:szCs w:val="22"/>
        </w:rPr>
        <w:t>urządzeń</w:t>
      </w:r>
      <w:r w:rsidR="00FF3B06" w:rsidRPr="00D613CF">
        <w:rPr>
          <w:rFonts w:ascii="Arial" w:hAnsi="Arial" w:cs="Arial"/>
          <w:sz w:val="22"/>
          <w:szCs w:val="22"/>
        </w:rPr>
        <w:t xml:space="preserve"> zlokalizowanych w obiekcie, a w przypadku konieczności prowadzenia robót na istniejącej lub sąsiadującej instalacji zapewni stosowne oznakowanie i zabezpieczy</w:t>
      </w:r>
      <w:r w:rsidR="008D6BBD" w:rsidRPr="00D613CF">
        <w:rPr>
          <w:rFonts w:ascii="Arial" w:hAnsi="Arial" w:cs="Arial"/>
          <w:sz w:val="22"/>
          <w:szCs w:val="22"/>
        </w:rPr>
        <w:t xml:space="preserve"> obszar prowadzenia prac.</w:t>
      </w:r>
    </w:p>
    <w:p w14:paraId="6A4C2C3E" w14:textId="77777777" w:rsidR="002233B1" w:rsidRPr="00D613CF" w:rsidRDefault="002233B1">
      <w:pPr>
        <w:widowControl w:val="0"/>
        <w:autoSpaceDE w:val="0"/>
        <w:autoSpaceDN w:val="0"/>
        <w:adjustRightInd w:val="0"/>
        <w:spacing w:before="40"/>
        <w:ind w:right="-21"/>
        <w:jc w:val="both"/>
        <w:rPr>
          <w:rFonts w:ascii="Arial" w:hAnsi="Arial" w:cs="Arial"/>
          <w:sz w:val="22"/>
          <w:szCs w:val="22"/>
        </w:rPr>
      </w:pPr>
    </w:p>
    <w:p w14:paraId="074A3ECA" w14:textId="77777777" w:rsidR="00EF2404" w:rsidRPr="00D613CF" w:rsidRDefault="00EF2404">
      <w:pPr>
        <w:pStyle w:val="Heading3"/>
        <w:spacing w:beforeLines="40" w:before="96" w:after="0"/>
        <w:ind w:left="0" w:firstLine="0"/>
        <w:jc w:val="both"/>
        <w:rPr>
          <w:rFonts w:cs="Arial"/>
          <w:b/>
          <w:bCs/>
          <w:sz w:val="22"/>
          <w:szCs w:val="22"/>
        </w:rPr>
      </w:pPr>
      <w:bookmarkStart w:id="213" w:name="_Toc138867519"/>
      <w:bookmarkStart w:id="214" w:name="_Toc100566434"/>
      <w:bookmarkStart w:id="215" w:name="_Toc110231140"/>
      <w:bookmarkStart w:id="216" w:name="_Toc463427325"/>
      <w:bookmarkEnd w:id="213"/>
      <w:r w:rsidRPr="00D613CF">
        <w:rPr>
          <w:rFonts w:cs="Arial"/>
          <w:b/>
          <w:bCs/>
          <w:sz w:val="22"/>
          <w:szCs w:val="22"/>
        </w:rPr>
        <w:t xml:space="preserve">Dostępność </w:t>
      </w:r>
      <w:r w:rsidR="00330368" w:rsidRPr="00D613CF">
        <w:rPr>
          <w:rFonts w:cs="Arial"/>
          <w:b/>
          <w:bCs/>
          <w:sz w:val="22"/>
          <w:szCs w:val="22"/>
        </w:rPr>
        <w:t>Terenu</w:t>
      </w:r>
      <w:r w:rsidRPr="00D613CF">
        <w:rPr>
          <w:rFonts w:cs="Arial"/>
          <w:b/>
          <w:bCs/>
          <w:sz w:val="22"/>
          <w:szCs w:val="22"/>
        </w:rPr>
        <w:t xml:space="preserve"> Budowy.</w:t>
      </w:r>
      <w:bookmarkEnd w:id="214"/>
      <w:bookmarkEnd w:id="215"/>
      <w:bookmarkEnd w:id="216"/>
    </w:p>
    <w:p w14:paraId="46576CF3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bookmarkStart w:id="217" w:name="_Toc99008063"/>
      <w:bookmarkStart w:id="218" w:name="_Toc100566435"/>
      <w:r w:rsidRPr="00D613CF">
        <w:rPr>
          <w:rFonts w:ascii="Arial" w:hAnsi="Arial" w:cs="Arial"/>
          <w:sz w:val="22"/>
          <w:szCs w:val="22"/>
        </w:rPr>
        <w:t xml:space="preserve">Wszelkie roboty przygotowawcze, tymczasowe, budowlane, montażowe, wykończeniowe itp., będą zrealizowane i wykonane według Dokumentacji Projektowej opracowanej przez Wykonawcę i zatwierdzonej przez </w:t>
      </w:r>
      <w:r w:rsidR="00E571BF" w:rsidRPr="00D613CF">
        <w:rPr>
          <w:rFonts w:ascii="Arial" w:hAnsi="Arial" w:cs="Arial"/>
          <w:sz w:val="22"/>
          <w:szCs w:val="22"/>
        </w:rPr>
        <w:t>Zamawiającego pod</w:t>
      </w:r>
      <w:r w:rsidRPr="00D613CF">
        <w:rPr>
          <w:rFonts w:ascii="Arial" w:hAnsi="Arial" w:cs="Arial"/>
          <w:sz w:val="22"/>
          <w:szCs w:val="22"/>
        </w:rPr>
        <w:t xml:space="preserve"> kątem niniejszych wymagań i pozostałych dokumentów </w:t>
      </w:r>
      <w:r w:rsidR="000518C7" w:rsidRPr="00D613CF">
        <w:rPr>
          <w:rFonts w:ascii="Arial" w:hAnsi="Arial" w:cs="Arial"/>
          <w:sz w:val="22"/>
          <w:szCs w:val="22"/>
        </w:rPr>
        <w:t>Kontraktu</w:t>
      </w:r>
      <w:r w:rsidRPr="00D613CF">
        <w:rPr>
          <w:rFonts w:ascii="Arial" w:hAnsi="Arial" w:cs="Arial"/>
          <w:sz w:val="22"/>
          <w:szCs w:val="22"/>
        </w:rPr>
        <w:t xml:space="preserve"> oraz uzupełnień i zmian, które zostaną dołączone zgodnie z Warunkami </w:t>
      </w:r>
      <w:r w:rsidR="000518C7" w:rsidRPr="00D613CF">
        <w:rPr>
          <w:rFonts w:ascii="Arial" w:hAnsi="Arial" w:cs="Arial"/>
          <w:sz w:val="22"/>
          <w:szCs w:val="22"/>
        </w:rPr>
        <w:t>Umowy</w:t>
      </w:r>
      <w:r w:rsidRPr="00D613CF">
        <w:rPr>
          <w:rFonts w:ascii="Arial" w:hAnsi="Arial" w:cs="Arial"/>
          <w:sz w:val="22"/>
          <w:szCs w:val="22"/>
        </w:rPr>
        <w:t>.</w:t>
      </w:r>
    </w:p>
    <w:p w14:paraId="22FB8E81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Zamawiający uznaje, że na etapie przygotowania </w:t>
      </w:r>
      <w:r w:rsidR="000518C7" w:rsidRPr="00D613CF">
        <w:rPr>
          <w:rFonts w:ascii="Arial" w:hAnsi="Arial" w:cs="Arial"/>
          <w:sz w:val="22"/>
          <w:szCs w:val="22"/>
        </w:rPr>
        <w:t>Dokumentacji Projektowej</w:t>
      </w:r>
      <w:r w:rsidRPr="00D613CF">
        <w:rPr>
          <w:rFonts w:ascii="Arial" w:hAnsi="Arial" w:cs="Arial"/>
          <w:sz w:val="22"/>
          <w:szCs w:val="22"/>
        </w:rPr>
        <w:t xml:space="preserve"> Wykonawca uzyskuje wszelkie informacje o dostępie do </w:t>
      </w:r>
      <w:r w:rsidR="004B1A63" w:rsidRPr="00D613CF">
        <w:rPr>
          <w:rFonts w:ascii="Arial" w:hAnsi="Arial" w:cs="Arial"/>
          <w:sz w:val="22"/>
          <w:szCs w:val="22"/>
        </w:rPr>
        <w:t>t</w:t>
      </w:r>
      <w:r w:rsidR="00330368" w:rsidRPr="00D613CF">
        <w:rPr>
          <w:rFonts w:ascii="Arial" w:hAnsi="Arial" w:cs="Arial"/>
          <w:sz w:val="22"/>
          <w:szCs w:val="22"/>
        </w:rPr>
        <w:t>erenu</w:t>
      </w:r>
      <w:r w:rsidR="004B1A63" w:rsidRPr="00D613CF">
        <w:rPr>
          <w:rFonts w:ascii="Arial" w:hAnsi="Arial" w:cs="Arial"/>
          <w:sz w:val="22"/>
          <w:szCs w:val="22"/>
        </w:rPr>
        <w:t xml:space="preserve"> budowy i trasach d</w:t>
      </w:r>
      <w:r w:rsidRPr="00D613CF">
        <w:rPr>
          <w:rFonts w:ascii="Arial" w:hAnsi="Arial" w:cs="Arial"/>
          <w:sz w:val="22"/>
          <w:szCs w:val="22"/>
        </w:rPr>
        <w:t>ostępu oraz, że projektuje Roboty według pozyskanych informacji.</w:t>
      </w:r>
    </w:p>
    <w:p w14:paraId="2796B7BE" w14:textId="77777777" w:rsidR="008D6BBD" w:rsidRPr="00D613CF" w:rsidRDefault="008D6BBD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lastRenderedPageBreak/>
        <w:t xml:space="preserve">Roboty będą prowadzone w istniejącym budynku wielofunkcyjnym, oznaczonym jako ob.16. Obszar dostępny pod lokalizację urządzeń stanowiących kompletną dostawę przedstawiono na </w:t>
      </w:r>
      <w:r w:rsidR="00A31814" w:rsidRPr="00D613CF">
        <w:rPr>
          <w:rFonts w:ascii="Arial" w:hAnsi="Arial" w:cs="Arial"/>
          <w:sz w:val="22"/>
          <w:szCs w:val="22"/>
        </w:rPr>
        <w:t>Ry</w:t>
      </w:r>
      <w:r w:rsidR="00E923B0" w:rsidRPr="00D613CF">
        <w:rPr>
          <w:rFonts w:ascii="Arial" w:hAnsi="Arial" w:cs="Arial"/>
          <w:sz w:val="22"/>
          <w:szCs w:val="22"/>
        </w:rPr>
        <w:t>s</w:t>
      </w:r>
      <w:r w:rsidR="00443BB2" w:rsidRPr="00D613CF">
        <w:rPr>
          <w:rFonts w:ascii="Arial" w:hAnsi="Arial" w:cs="Arial"/>
          <w:sz w:val="22"/>
          <w:szCs w:val="22"/>
        </w:rPr>
        <w:t>unku wymienionym w załączniku 2</w:t>
      </w:r>
      <w:r w:rsidR="00E923B0" w:rsidRPr="00D613CF">
        <w:rPr>
          <w:rFonts w:ascii="Arial" w:hAnsi="Arial" w:cs="Arial"/>
          <w:sz w:val="22"/>
          <w:szCs w:val="22"/>
        </w:rPr>
        <w:t>, w części informacyjnej PFU</w:t>
      </w:r>
      <w:r w:rsidR="00443BB2" w:rsidRPr="00D613CF">
        <w:rPr>
          <w:rFonts w:ascii="Arial" w:hAnsi="Arial" w:cs="Arial"/>
          <w:sz w:val="22"/>
          <w:szCs w:val="22"/>
        </w:rPr>
        <w:t>.</w:t>
      </w:r>
    </w:p>
    <w:p w14:paraId="5C13B56F" w14:textId="77777777" w:rsidR="002233B1" w:rsidRPr="00D613CF" w:rsidRDefault="002233B1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7B24531D" w14:textId="77777777" w:rsidR="00EF2404" w:rsidRPr="00D613CF" w:rsidRDefault="00EF2404">
      <w:pPr>
        <w:pStyle w:val="Heading3"/>
        <w:spacing w:beforeLines="40" w:before="96" w:after="0"/>
        <w:ind w:left="0" w:firstLine="0"/>
        <w:jc w:val="both"/>
        <w:rPr>
          <w:rFonts w:cs="Arial"/>
          <w:b/>
          <w:bCs/>
          <w:sz w:val="22"/>
          <w:szCs w:val="22"/>
        </w:rPr>
      </w:pPr>
      <w:bookmarkStart w:id="219" w:name="_Toc110231141"/>
      <w:bookmarkStart w:id="220" w:name="_Toc463427326"/>
      <w:r w:rsidRPr="00D613CF">
        <w:rPr>
          <w:rFonts w:cs="Arial"/>
          <w:b/>
          <w:bCs/>
          <w:sz w:val="22"/>
          <w:szCs w:val="22"/>
        </w:rPr>
        <w:t>Rozpoczęcie robót</w:t>
      </w:r>
      <w:bookmarkEnd w:id="217"/>
      <w:r w:rsidRPr="00D613CF">
        <w:rPr>
          <w:rFonts w:cs="Arial"/>
          <w:b/>
          <w:bCs/>
          <w:sz w:val="22"/>
          <w:szCs w:val="22"/>
        </w:rPr>
        <w:t>.</w:t>
      </w:r>
      <w:bookmarkEnd w:id="218"/>
      <w:bookmarkEnd w:id="219"/>
      <w:bookmarkEnd w:id="220"/>
    </w:p>
    <w:p w14:paraId="3B95800A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Warunkiem rozpoczęcia Robót w ramach kontraktu jest zatwierdzenie Dokumentów Wykonawcy w trybie opisanym w punkcie 2.1 PFU oraz wypełnienie innych wymagań wynikających z </w:t>
      </w:r>
      <w:r w:rsidR="000518C7" w:rsidRPr="00D613CF">
        <w:rPr>
          <w:rFonts w:ascii="Arial" w:hAnsi="Arial" w:cs="Arial"/>
          <w:sz w:val="22"/>
          <w:szCs w:val="22"/>
        </w:rPr>
        <w:t>Umowy</w:t>
      </w:r>
      <w:r w:rsidRPr="00D613CF">
        <w:rPr>
          <w:rFonts w:ascii="Arial" w:hAnsi="Arial" w:cs="Arial"/>
          <w:sz w:val="22"/>
          <w:szCs w:val="22"/>
        </w:rPr>
        <w:t>.</w:t>
      </w:r>
    </w:p>
    <w:p w14:paraId="715DC6E3" w14:textId="77777777" w:rsidR="002233B1" w:rsidRPr="00D613CF" w:rsidRDefault="002233B1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35A3E8B4" w14:textId="77777777" w:rsidR="00EF2404" w:rsidRPr="00D613CF" w:rsidRDefault="00EF2404">
      <w:pPr>
        <w:pStyle w:val="Heading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221" w:name="_Toc463427327"/>
      <w:r w:rsidRPr="00D613CF">
        <w:rPr>
          <w:rFonts w:ascii="Arial" w:hAnsi="Arial" w:cs="Arial"/>
          <w:bCs/>
          <w:sz w:val="22"/>
          <w:szCs w:val="22"/>
        </w:rPr>
        <w:t>Ogólne właściwości funkcjonalno – użytkowe.</w:t>
      </w:r>
      <w:bookmarkEnd w:id="30"/>
      <w:bookmarkEnd w:id="221"/>
    </w:p>
    <w:p w14:paraId="6C230D24" w14:textId="77777777" w:rsidR="00F7445B" w:rsidRPr="00D613CF" w:rsidRDefault="00E923B0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bookmarkStart w:id="222" w:name="_Toc108595631"/>
      <w:r w:rsidRPr="00D613CF">
        <w:rPr>
          <w:rFonts w:ascii="Arial" w:hAnsi="Arial" w:cs="Arial"/>
          <w:sz w:val="22"/>
          <w:szCs w:val="22"/>
        </w:rPr>
        <w:t xml:space="preserve">Celem działania jest optymalizacja wykorzystania biogazu dla potrzeb produkcji energii elektrycznej. Zakup nowego agregatu i wymiana istniejącego powinny pozwolić na optymalizację wykorzystania biogazu, a co jest z tym związane na zwiększenie produkcji prądu, z jednoczesnym poprawieniem stopnia wykorzystania produkowanego ciepła. Jak wykazano w studium wykonalności projektu, optymalnym rozwiązaniem realizacyjnym jest dobór układu działającego z priorytetem najdłuższej pracy nowo zakupionego agregatu, w celu przedłużenia terminu wymiany pozostałych agregatów. Najlepszą efektywność układu uzyska się przy doborze agregatu </w:t>
      </w:r>
      <w:proofErr w:type="spellStart"/>
      <w:r w:rsidRPr="00D613CF">
        <w:rPr>
          <w:rFonts w:ascii="Arial" w:hAnsi="Arial" w:cs="Arial"/>
          <w:sz w:val="22"/>
          <w:szCs w:val="22"/>
        </w:rPr>
        <w:t>kogeneracyjnego</w:t>
      </w:r>
      <w:proofErr w:type="spellEnd"/>
      <w:r w:rsidRPr="00D613CF">
        <w:rPr>
          <w:rFonts w:ascii="Arial" w:hAnsi="Arial" w:cs="Arial"/>
          <w:sz w:val="22"/>
          <w:szCs w:val="22"/>
        </w:rPr>
        <w:t xml:space="preserve"> o mocy elektrycznej 164 </w:t>
      </w:r>
      <w:proofErr w:type="spellStart"/>
      <w:r w:rsidRPr="00D613CF">
        <w:rPr>
          <w:rFonts w:ascii="Arial" w:hAnsi="Arial" w:cs="Arial"/>
          <w:sz w:val="22"/>
          <w:szCs w:val="22"/>
        </w:rPr>
        <w:t>kW.</w:t>
      </w:r>
      <w:proofErr w:type="spellEnd"/>
    </w:p>
    <w:p w14:paraId="17BC106C" w14:textId="77777777" w:rsidR="003D5414" w:rsidRPr="00D613CF" w:rsidRDefault="005B1291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Umowa obejmuje dostawę i montaż agregatu </w:t>
      </w:r>
      <w:proofErr w:type="spellStart"/>
      <w:r w:rsidRPr="00D613CF">
        <w:rPr>
          <w:rFonts w:ascii="Arial" w:hAnsi="Arial" w:cs="Arial"/>
          <w:sz w:val="22"/>
          <w:szCs w:val="22"/>
        </w:rPr>
        <w:t>kogeneracyjnego</w:t>
      </w:r>
      <w:proofErr w:type="spellEnd"/>
      <w:r w:rsidRPr="00D613CF">
        <w:rPr>
          <w:rFonts w:ascii="Arial" w:hAnsi="Arial" w:cs="Arial"/>
          <w:sz w:val="22"/>
          <w:szCs w:val="22"/>
        </w:rPr>
        <w:t xml:space="preserve"> o parametrach</w:t>
      </w:r>
      <w:r w:rsidR="00E33613" w:rsidRPr="00D613CF">
        <w:rPr>
          <w:rFonts w:ascii="Arial" w:hAnsi="Arial" w:cs="Arial"/>
          <w:sz w:val="22"/>
          <w:szCs w:val="22"/>
        </w:rPr>
        <w:t>:</w:t>
      </w:r>
    </w:p>
    <w:p w14:paraId="24CEB9E8" w14:textId="77777777" w:rsidR="005B1291" w:rsidRPr="00D613CF" w:rsidRDefault="005B1291">
      <w:pPr>
        <w:pStyle w:val="ListParagraph"/>
        <w:numPr>
          <w:ilvl w:val="0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Moc </w:t>
      </w:r>
      <w:r w:rsidR="00C66DAA" w:rsidRPr="00D613CF">
        <w:rPr>
          <w:rFonts w:ascii="Arial" w:hAnsi="Arial" w:cs="Arial"/>
          <w:sz w:val="22"/>
          <w:szCs w:val="22"/>
        </w:rPr>
        <w:t xml:space="preserve">nominalna </w:t>
      </w:r>
      <w:r w:rsidRPr="00D613CF">
        <w:rPr>
          <w:rFonts w:ascii="Arial" w:hAnsi="Arial" w:cs="Arial"/>
          <w:sz w:val="22"/>
          <w:szCs w:val="22"/>
        </w:rPr>
        <w:t xml:space="preserve">elektryczna </w:t>
      </w:r>
      <w:r w:rsidR="00B2163C" w:rsidRPr="00D613CF">
        <w:rPr>
          <w:rFonts w:ascii="Arial" w:hAnsi="Arial" w:cs="Arial"/>
          <w:sz w:val="22"/>
          <w:szCs w:val="22"/>
        </w:rPr>
        <w:t>min 164</w:t>
      </w:r>
      <w:r w:rsidRPr="00D613CF">
        <w:rPr>
          <w:rFonts w:ascii="Arial" w:hAnsi="Arial" w:cs="Arial"/>
          <w:sz w:val="22"/>
          <w:szCs w:val="22"/>
        </w:rPr>
        <w:t xml:space="preserve"> kW</w:t>
      </w:r>
    </w:p>
    <w:p w14:paraId="29BEB560" w14:textId="77777777" w:rsidR="005B1291" w:rsidRPr="00D613CF" w:rsidRDefault="005B1291">
      <w:pPr>
        <w:pStyle w:val="ListParagraph"/>
        <w:numPr>
          <w:ilvl w:val="0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Sprawność:</w:t>
      </w:r>
    </w:p>
    <w:p w14:paraId="1440F147" w14:textId="77777777" w:rsidR="005B1291" w:rsidRPr="00D613CF" w:rsidRDefault="005B1291">
      <w:pPr>
        <w:pStyle w:val="ListParagraph"/>
        <w:numPr>
          <w:ilvl w:val="1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Elektryczna </w:t>
      </w:r>
      <w:r w:rsidR="003659F3" w:rsidRPr="00D613CF">
        <w:rPr>
          <w:rFonts w:ascii="Arial" w:hAnsi="Arial" w:cs="Arial"/>
          <w:sz w:val="22"/>
          <w:szCs w:val="22"/>
        </w:rPr>
        <w:t>min</w:t>
      </w:r>
      <w:r w:rsidR="003133B6" w:rsidRPr="00D613CF">
        <w:rPr>
          <w:rFonts w:ascii="Arial" w:hAnsi="Arial" w:cs="Arial"/>
          <w:sz w:val="22"/>
          <w:szCs w:val="22"/>
        </w:rPr>
        <w:t>.</w:t>
      </w:r>
      <w:r w:rsidR="00C66DAA" w:rsidRPr="00D613CF">
        <w:rPr>
          <w:rFonts w:ascii="Arial" w:hAnsi="Arial" w:cs="Arial"/>
          <w:sz w:val="22"/>
          <w:szCs w:val="22"/>
        </w:rPr>
        <w:t>38</w:t>
      </w:r>
      <w:r w:rsidRPr="00D613CF">
        <w:rPr>
          <w:rFonts w:ascii="Arial" w:hAnsi="Arial" w:cs="Arial"/>
          <w:sz w:val="22"/>
          <w:szCs w:val="22"/>
        </w:rPr>
        <w:t xml:space="preserve"> %</w:t>
      </w:r>
    </w:p>
    <w:p w14:paraId="1A74FC9F" w14:textId="77777777" w:rsidR="005B1291" w:rsidRPr="00D613CF" w:rsidRDefault="005B1291">
      <w:pPr>
        <w:pStyle w:val="ListParagraph"/>
        <w:numPr>
          <w:ilvl w:val="1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Cieplna </w:t>
      </w:r>
      <w:r w:rsidR="003659F3" w:rsidRPr="00D613CF">
        <w:rPr>
          <w:rFonts w:ascii="Arial" w:hAnsi="Arial" w:cs="Arial"/>
          <w:sz w:val="22"/>
          <w:szCs w:val="22"/>
        </w:rPr>
        <w:t>min</w:t>
      </w:r>
      <w:r w:rsidR="003133B6" w:rsidRPr="00D613CF">
        <w:rPr>
          <w:rFonts w:ascii="Arial" w:hAnsi="Arial" w:cs="Arial"/>
          <w:sz w:val="22"/>
          <w:szCs w:val="22"/>
        </w:rPr>
        <w:t>.</w:t>
      </w:r>
      <w:r w:rsidR="008561A8" w:rsidRPr="00D613CF">
        <w:rPr>
          <w:rFonts w:ascii="Arial" w:hAnsi="Arial" w:cs="Arial"/>
          <w:sz w:val="22"/>
          <w:szCs w:val="22"/>
        </w:rPr>
        <w:t>45</w:t>
      </w:r>
      <w:r w:rsidRPr="00D613CF">
        <w:rPr>
          <w:rFonts w:ascii="Arial" w:hAnsi="Arial" w:cs="Arial"/>
          <w:sz w:val="22"/>
          <w:szCs w:val="22"/>
        </w:rPr>
        <w:t xml:space="preserve"> %</w:t>
      </w:r>
    </w:p>
    <w:p w14:paraId="150C32B6" w14:textId="77777777" w:rsidR="00E33613" w:rsidRPr="00D613CF" w:rsidRDefault="008561A8">
      <w:pPr>
        <w:pStyle w:val="ListParagraph"/>
        <w:numPr>
          <w:ilvl w:val="1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Całkowita min</w:t>
      </w:r>
      <w:r w:rsidR="003133B6" w:rsidRPr="00D613CF">
        <w:rPr>
          <w:rFonts w:ascii="Arial" w:hAnsi="Arial" w:cs="Arial"/>
          <w:sz w:val="22"/>
          <w:szCs w:val="22"/>
        </w:rPr>
        <w:t>.</w:t>
      </w:r>
      <w:r w:rsidRPr="00D613CF">
        <w:rPr>
          <w:rFonts w:ascii="Arial" w:hAnsi="Arial" w:cs="Arial"/>
          <w:sz w:val="22"/>
          <w:szCs w:val="22"/>
        </w:rPr>
        <w:t xml:space="preserve"> 85</w:t>
      </w:r>
      <w:r w:rsidR="00C66DAA" w:rsidRPr="00D613CF">
        <w:rPr>
          <w:rFonts w:ascii="Arial" w:hAnsi="Arial" w:cs="Arial"/>
          <w:sz w:val="22"/>
          <w:szCs w:val="22"/>
        </w:rPr>
        <w:t xml:space="preserve"> %</w:t>
      </w:r>
    </w:p>
    <w:p w14:paraId="10022685" w14:textId="77777777" w:rsidR="00EF2404" w:rsidRPr="00D613CF" w:rsidRDefault="00EF2404">
      <w:pPr>
        <w:pStyle w:val="Heading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223" w:name="_Toc143332150"/>
      <w:bookmarkStart w:id="224" w:name="_Toc143333385"/>
      <w:bookmarkStart w:id="225" w:name="_Toc143332151"/>
      <w:bookmarkStart w:id="226" w:name="_Toc143333386"/>
      <w:bookmarkStart w:id="227" w:name="_Toc143332260"/>
      <w:bookmarkStart w:id="228" w:name="_Toc143333495"/>
      <w:bookmarkStart w:id="229" w:name="_Toc143332261"/>
      <w:bookmarkStart w:id="230" w:name="_Toc143333496"/>
      <w:bookmarkStart w:id="231" w:name="_Toc143332263"/>
      <w:bookmarkStart w:id="232" w:name="_Toc143333498"/>
      <w:bookmarkStart w:id="233" w:name="_Toc143332265"/>
      <w:bookmarkStart w:id="234" w:name="_Toc143333500"/>
      <w:bookmarkStart w:id="235" w:name="_Toc143332295"/>
      <w:bookmarkStart w:id="236" w:name="_Toc143333530"/>
      <w:bookmarkStart w:id="237" w:name="_Toc143332298"/>
      <w:bookmarkStart w:id="238" w:name="_Toc143333533"/>
      <w:bookmarkStart w:id="239" w:name="_Toc143332333"/>
      <w:bookmarkStart w:id="240" w:name="_Toc143333568"/>
      <w:bookmarkStart w:id="241" w:name="_Toc143332341"/>
      <w:bookmarkStart w:id="242" w:name="_Toc143333576"/>
      <w:bookmarkStart w:id="243" w:name="_Toc143332342"/>
      <w:bookmarkStart w:id="244" w:name="_Toc143333577"/>
      <w:bookmarkStart w:id="245" w:name="_Toc143332343"/>
      <w:bookmarkStart w:id="246" w:name="_Toc143333578"/>
      <w:bookmarkStart w:id="247" w:name="_Toc143332366"/>
      <w:bookmarkStart w:id="248" w:name="_Toc143333601"/>
      <w:bookmarkStart w:id="249" w:name="_Toc143332367"/>
      <w:bookmarkStart w:id="250" w:name="_Toc143333602"/>
      <w:bookmarkStart w:id="251" w:name="_Toc143332370"/>
      <w:bookmarkStart w:id="252" w:name="_Toc143333605"/>
      <w:bookmarkStart w:id="253" w:name="_Toc143332372"/>
      <w:bookmarkStart w:id="254" w:name="_Toc143333607"/>
      <w:bookmarkStart w:id="255" w:name="_Toc143332374"/>
      <w:bookmarkStart w:id="256" w:name="_Toc143333609"/>
      <w:bookmarkStart w:id="257" w:name="_Toc143332389"/>
      <w:bookmarkStart w:id="258" w:name="_Toc143333624"/>
      <w:bookmarkStart w:id="259" w:name="_Toc143332390"/>
      <w:bookmarkStart w:id="260" w:name="_Toc143333625"/>
      <w:bookmarkStart w:id="261" w:name="_Toc143332392"/>
      <w:bookmarkStart w:id="262" w:name="_Toc143333627"/>
      <w:bookmarkStart w:id="263" w:name="_Toc143332601"/>
      <w:bookmarkStart w:id="264" w:name="_Toc143333836"/>
      <w:bookmarkStart w:id="265" w:name="_Toc143332607"/>
      <w:bookmarkStart w:id="266" w:name="_Toc143333842"/>
      <w:bookmarkStart w:id="267" w:name="_Toc143332608"/>
      <w:bookmarkStart w:id="268" w:name="_Toc143333843"/>
      <w:bookmarkStart w:id="269" w:name="_Toc143332609"/>
      <w:bookmarkStart w:id="270" w:name="_Toc143333844"/>
      <w:bookmarkStart w:id="271" w:name="_Toc143332797"/>
      <w:bookmarkStart w:id="272" w:name="_Toc143334032"/>
      <w:bookmarkStart w:id="273" w:name="_Toc143332798"/>
      <w:bookmarkStart w:id="274" w:name="_Toc143334033"/>
      <w:bookmarkStart w:id="275" w:name="_Toc143332822"/>
      <w:bookmarkStart w:id="276" w:name="_Toc143334057"/>
      <w:bookmarkStart w:id="277" w:name="_Toc143332823"/>
      <w:bookmarkStart w:id="278" w:name="_Toc143334058"/>
      <w:bookmarkStart w:id="279" w:name="_Toc143332824"/>
      <w:bookmarkStart w:id="280" w:name="_Toc143334059"/>
      <w:bookmarkStart w:id="281" w:name="_Toc143332967"/>
      <w:bookmarkStart w:id="282" w:name="_Toc143334202"/>
      <w:bookmarkStart w:id="283" w:name="_Toc143332972"/>
      <w:bookmarkStart w:id="284" w:name="_Toc143334207"/>
      <w:bookmarkStart w:id="285" w:name="_Toc143333005"/>
      <w:bookmarkStart w:id="286" w:name="_Toc143334240"/>
      <w:bookmarkStart w:id="287" w:name="_Toc143333006"/>
      <w:bookmarkStart w:id="288" w:name="_Toc143334241"/>
      <w:bookmarkStart w:id="289" w:name="_Toc143333007"/>
      <w:bookmarkStart w:id="290" w:name="_Toc143334242"/>
      <w:bookmarkStart w:id="291" w:name="_Toc143333008"/>
      <w:bookmarkStart w:id="292" w:name="_Toc143334243"/>
      <w:bookmarkStart w:id="293" w:name="_Toc143333011"/>
      <w:bookmarkStart w:id="294" w:name="_Toc143334246"/>
      <w:bookmarkStart w:id="295" w:name="_Toc143333013"/>
      <w:bookmarkStart w:id="296" w:name="_Toc143334248"/>
      <w:bookmarkStart w:id="297" w:name="_Toc143333014"/>
      <w:bookmarkStart w:id="298" w:name="_Toc143334249"/>
      <w:bookmarkStart w:id="299" w:name="_Toc143333015"/>
      <w:bookmarkStart w:id="300" w:name="_Toc143334250"/>
      <w:bookmarkStart w:id="301" w:name="_Toc143333039"/>
      <w:bookmarkStart w:id="302" w:name="_Toc143334274"/>
      <w:bookmarkStart w:id="303" w:name="_Toc143333045"/>
      <w:bookmarkStart w:id="304" w:name="_Toc143334280"/>
      <w:bookmarkStart w:id="305" w:name="_Toc143333046"/>
      <w:bookmarkStart w:id="306" w:name="_Toc143334281"/>
      <w:bookmarkStart w:id="307" w:name="_Toc143333047"/>
      <w:bookmarkStart w:id="308" w:name="_Toc143334282"/>
      <w:bookmarkStart w:id="309" w:name="_Toc143333048"/>
      <w:bookmarkStart w:id="310" w:name="_Toc143334283"/>
      <w:bookmarkStart w:id="311" w:name="_Toc143333071"/>
      <w:bookmarkStart w:id="312" w:name="_Toc143334306"/>
      <w:bookmarkStart w:id="313" w:name="_Toc143333072"/>
      <w:bookmarkStart w:id="314" w:name="_Toc143334307"/>
      <w:bookmarkStart w:id="315" w:name="_Toc143333073"/>
      <w:bookmarkStart w:id="316" w:name="_Toc143334308"/>
      <w:bookmarkStart w:id="317" w:name="_Toc143333074"/>
      <w:bookmarkStart w:id="318" w:name="_Toc143334309"/>
      <w:bookmarkStart w:id="319" w:name="_Toc143333075"/>
      <w:bookmarkStart w:id="320" w:name="_Toc143334310"/>
      <w:bookmarkStart w:id="321" w:name="_Toc143333076"/>
      <w:bookmarkStart w:id="322" w:name="_Toc143334311"/>
      <w:bookmarkStart w:id="323" w:name="_Toc143333078"/>
      <w:bookmarkStart w:id="324" w:name="_Toc143334313"/>
      <w:bookmarkStart w:id="325" w:name="_Toc138867994"/>
      <w:bookmarkStart w:id="326" w:name="_Toc138868003"/>
      <w:bookmarkStart w:id="327" w:name="_Toc138868007"/>
      <w:bookmarkStart w:id="328" w:name="_Toc138868011"/>
      <w:bookmarkStart w:id="329" w:name="_Toc138868015"/>
      <w:bookmarkStart w:id="330" w:name="_Toc138868034"/>
      <w:bookmarkStart w:id="331" w:name="_Toc138868037"/>
      <w:bookmarkStart w:id="332" w:name="_Toc138868038"/>
      <w:bookmarkStart w:id="333" w:name="_Toc138868046"/>
      <w:bookmarkStart w:id="334" w:name="_Toc138868047"/>
      <w:bookmarkStart w:id="335" w:name="_Toc138868050"/>
      <w:bookmarkStart w:id="336" w:name="_Toc138868051"/>
      <w:bookmarkStart w:id="337" w:name="_Toc138868054"/>
      <w:bookmarkStart w:id="338" w:name="_Toc138868057"/>
      <w:bookmarkStart w:id="339" w:name="_Toc138868060"/>
      <w:bookmarkStart w:id="340" w:name="_Toc138868082"/>
      <w:bookmarkStart w:id="341" w:name="_Toc138868255"/>
      <w:bookmarkStart w:id="342" w:name="_Toc125427021"/>
      <w:bookmarkStart w:id="343" w:name="_Toc125437518"/>
      <w:bookmarkStart w:id="344" w:name="_Toc125438653"/>
      <w:bookmarkStart w:id="345" w:name="_Toc138868269"/>
      <w:bookmarkStart w:id="346" w:name="_Toc138868283"/>
      <w:bookmarkStart w:id="347" w:name="_Toc138868289"/>
      <w:bookmarkStart w:id="348" w:name="_Toc138868291"/>
      <w:bookmarkStart w:id="349" w:name="_Toc138868293"/>
      <w:bookmarkStart w:id="350" w:name="_Toc138868295"/>
      <w:bookmarkStart w:id="351" w:name="_Toc138868318"/>
      <w:bookmarkStart w:id="352" w:name="_Toc138868406"/>
      <w:bookmarkStart w:id="353" w:name="_Toc138868407"/>
      <w:bookmarkStart w:id="354" w:name="_Toc138868410"/>
      <w:bookmarkStart w:id="355" w:name="_Toc138868413"/>
      <w:bookmarkStart w:id="356" w:name="_Toc138868414"/>
      <w:bookmarkStart w:id="357" w:name="_Toc138868415"/>
      <w:bookmarkStart w:id="358" w:name="_Toc138868416"/>
      <w:bookmarkStart w:id="359" w:name="_Toc138868418"/>
      <w:bookmarkStart w:id="360" w:name="_Toc138868420"/>
      <w:bookmarkStart w:id="361" w:name="_Toc138868443"/>
      <w:bookmarkStart w:id="362" w:name="_Toc138868460"/>
      <w:bookmarkStart w:id="363" w:name="_Toc138868470"/>
      <w:bookmarkStart w:id="364" w:name="_Toc138868490"/>
      <w:bookmarkStart w:id="365" w:name="_Toc138868498"/>
      <w:bookmarkStart w:id="366" w:name="_Toc138868501"/>
      <w:bookmarkStart w:id="367" w:name="_Toc138868524"/>
      <w:bookmarkStart w:id="368" w:name="_Toc138868637"/>
      <w:bookmarkStart w:id="369" w:name="_Toc138868645"/>
      <w:bookmarkStart w:id="370" w:name="_Toc138868649"/>
      <w:bookmarkStart w:id="371" w:name="_Toc138868654"/>
      <w:bookmarkStart w:id="372" w:name="_Toc138868655"/>
      <w:bookmarkStart w:id="373" w:name="_Toc138868670"/>
      <w:bookmarkStart w:id="374" w:name="_Toc138868673"/>
      <w:bookmarkStart w:id="375" w:name="_Toc138868674"/>
      <w:bookmarkStart w:id="376" w:name="_Toc138868687"/>
      <w:bookmarkStart w:id="377" w:name="_Toc138868688"/>
      <w:bookmarkStart w:id="378" w:name="_Toc138868691"/>
      <w:bookmarkStart w:id="379" w:name="_Toc138868694"/>
      <w:bookmarkStart w:id="380" w:name="_Toc138868717"/>
      <w:bookmarkStart w:id="381" w:name="_Toc138868956"/>
      <w:bookmarkStart w:id="382" w:name="_Toc138868971"/>
      <w:bookmarkStart w:id="383" w:name="_Toc138868972"/>
      <w:bookmarkStart w:id="384" w:name="_Toc138868989"/>
      <w:bookmarkStart w:id="385" w:name="_Toc138868993"/>
      <w:bookmarkStart w:id="386" w:name="_Toc138868996"/>
      <w:bookmarkStart w:id="387" w:name="_Toc138868998"/>
      <w:bookmarkStart w:id="388" w:name="_Toc138869000"/>
      <w:bookmarkStart w:id="389" w:name="_Toc138869023"/>
      <w:bookmarkStart w:id="390" w:name="_Toc138869094"/>
      <w:bookmarkStart w:id="391" w:name="_Toc138869104"/>
      <w:bookmarkStart w:id="392" w:name="_Toc138869107"/>
      <w:bookmarkStart w:id="393" w:name="_Toc138869111"/>
      <w:bookmarkStart w:id="394" w:name="_Toc115592212"/>
      <w:bookmarkStart w:id="395" w:name="_Toc115595275"/>
      <w:bookmarkStart w:id="396" w:name="_Toc138869115"/>
      <w:bookmarkStart w:id="397" w:name="_Toc138869116"/>
      <w:bookmarkStart w:id="398" w:name="_Toc138869120"/>
      <w:bookmarkStart w:id="399" w:name="_Toc138869121"/>
      <w:bookmarkStart w:id="400" w:name="_Toc138869128"/>
      <w:bookmarkStart w:id="401" w:name="_Toc138869131"/>
      <w:bookmarkStart w:id="402" w:name="_Toc138869133"/>
      <w:bookmarkStart w:id="403" w:name="_Toc138869135"/>
      <w:bookmarkStart w:id="404" w:name="_Toc138869137"/>
      <w:bookmarkStart w:id="405" w:name="_Toc138869160"/>
      <w:bookmarkStart w:id="406" w:name="_Toc138869238"/>
      <w:bookmarkStart w:id="407" w:name="_Toc138869248"/>
      <w:bookmarkStart w:id="408" w:name="_Toc138869252"/>
      <w:bookmarkStart w:id="409" w:name="_Toc138869254"/>
      <w:bookmarkStart w:id="410" w:name="_Toc138869257"/>
      <w:bookmarkStart w:id="411" w:name="_Toc138869259"/>
      <w:bookmarkStart w:id="412" w:name="_Toc138869282"/>
      <w:bookmarkStart w:id="413" w:name="_Toc138869350"/>
      <w:bookmarkStart w:id="414" w:name="_Toc138869361"/>
      <w:bookmarkStart w:id="415" w:name="_Toc138869376"/>
      <w:bookmarkStart w:id="416" w:name="_Toc138869422"/>
      <w:bookmarkStart w:id="417" w:name="_Toc138869425"/>
      <w:bookmarkStart w:id="418" w:name="_Toc138869427"/>
      <w:bookmarkStart w:id="419" w:name="_Toc138869447"/>
      <w:bookmarkStart w:id="420" w:name="_Toc138869460"/>
      <w:bookmarkStart w:id="421" w:name="_Toc138869478"/>
      <w:bookmarkStart w:id="422" w:name="_Toc138869491"/>
      <w:bookmarkStart w:id="423" w:name="_Toc138869493"/>
      <w:bookmarkStart w:id="424" w:name="_Toc138869509"/>
      <w:bookmarkStart w:id="425" w:name="_Toc138869512"/>
      <w:bookmarkStart w:id="426" w:name="_Toc138869518"/>
      <w:bookmarkStart w:id="427" w:name="_Toc138869519"/>
      <w:bookmarkStart w:id="428" w:name="_Toc138869544"/>
      <w:bookmarkStart w:id="429" w:name="_Toc138869550"/>
      <w:bookmarkStart w:id="430" w:name="_Toc138869552"/>
      <w:bookmarkStart w:id="431" w:name="_Toc138869554"/>
      <w:bookmarkStart w:id="432" w:name="_Toc138869557"/>
      <w:bookmarkStart w:id="433" w:name="_Toc138869569"/>
      <w:bookmarkStart w:id="434" w:name="_Toc138869571"/>
      <w:bookmarkStart w:id="435" w:name="_Toc138869574"/>
      <w:bookmarkStart w:id="436" w:name="_Toc138869591"/>
      <w:bookmarkStart w:id="437" w:name="_Toc138869592"/>
      <w:bookmarkStart w:id="438" w:name="_Toc138869633"/>
      <w:bookmarkStart w:id="439" w:name="_Toc138869645"/>
      <w:bookmarkStart w:id="440" w:name="_Toc138869654"/>
      <w:bookmarkStart w:id="441" w:name="_Toc115592241"/>
      <w:bookmarkStart w:id="442" w:name="_Toc115595304"/>
      <w:bookmarkStart w:id="443" w:name="_Toc138838076"/>
      <w:bookmarkStart w:id="444" w:name="_Toc143315955"/>
      <w:bookmarkStart w:id="445" w:name="_Toc147523674"/>
      <w:bookmarkStart w:id="446" w:name="_Toc463427328"/>
      <w:bookmarkStart w:id="447" w:name="_Toc108595719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r w:rsidRPr="00D613CF">
        <w:rPr>
          <w:rFonts w:ascii="Arial" w:hAnsi="Arial" w:cs="Arial"/>
          <w:bCs/>
          <w:sz w:val="22"/>
          <w:szCs w:val="22"/>
        </w:rPr>
        <w:t>Szczegółowe właściwości funkcjonalno – użytkowe.</w:t>
      </w:r>
      <w:bookmarkEnd w:id="443"/>
      <w:bookmarkEnd w:id="444"/>
      <w:bookmarkEnd w:id="445"/>
      <w:bookmarkEnd w:id="446"/>
    </w:p>
    <w:p w14:paraId="3D8C6AD9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Wykonawca jest zobowiązany do weryfikacji podanych w </w:t>
      </w:r>
      <w:r w:rsidR="00AB2E26" w:rsidRPr="00D613CF">
        <w:rPr>
          <w:rFonts w:ascii="Arial" w:hAnsi="Arial" w:cs="Arial"/>
          <w:sz w:val="22"/>
          <w:szCs w:val="22"/>
        </w:rPr>
        <w:t>PFU rozwiązań koncepcyjnych</w:t>
      </w:r>
      <w:r w:rsidRPr="00D613CF">
        <w:rPr>
          <w:rFonts w:ascii="Arial" w:hAnsi="Arial" w:cs="Arial"/>
          <w:sz w:val="22"/>
          <w:szCs w:val="22"/>
        </w:rPr>
        <w:t xml:space="preserve">. </w:t>
      </w:r>
    </w:p>
    <w:p w14:paraId="4EEBD8F4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 przypadku wyniknięcia rozbieżności w rozwiązaniach i danych przedstawionych przez Zamawiającego,</w:t>
      </w:r>
      <w:r w:rsidR="00846C44" w:rsidRPr="00D613CF">
        <w:rPr>
          <w:rFonts w:ascii="Arial" w:hAnsi="Arial" w:cs="Arial"/>
          <w:sz w:val="22"/>
          <w:szCs w:val="22"/>
        </w:rPr>
        <w:t xml:space="preserve"> a opracowanymi przez Wykonawcę, </w:t>
      </w:r>
      <w:r w:rsidRPr="00D613CF">
        <w:rPr>
          <w:rFonts w:ascii="Arial" w:hAnsi="Arial" w:cs="Arial"/>
          <w:sz w:val="22"/>
          <w:szCs w:val="22"/>
        </w:rPr>
        <w:t>Wykonawca nie będzie rościł pr</w:t>
      </w:r>
      <w:r w:rsidR="004B1A63" w:rsidRPr="00D613CF">
        <w:rPr>
          <w:rFonts w:ascii="Arial" w:hAnsi="Arial" w:cs="Arial"/>
          <w:sz w:val="22"/>
          <w:szCs w:val="22"/>
        </w:rPr>
        <w:t>aw do dodatkowego wynagrodzenia.</w:t>
      </w:r>
    </w:p>
    <w:p w14:paraId="48EEE57A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Przedstawione w PFU </w:t>
      </w:r>
      <w:r w:rsidR="00846C44" w:rsidRPr="00D613CF">
        <w:rPr>
          <w:rFonts w:ascii="Arial" w:hAnsi="Arial" w:cs="Arial"/>
          <w:sz w:val="22"/>
          <w:szCs w:val="22"/>
        </w:rPr>
        <w:t>parametry</w:t>
      </w:r>
      <w:r w:rsidRPr="00D613CF">
        <w:rPr>
          <w:rFonts w:ascii="Arial" w:hAnsi="Arial" w:cs="Arial"/>
          <w:sz w:val="22"/>
          <w:szCs w:val="22"/>
        </w:rPr>
        <w:t xml:space="preserve"> są wielkościami szacunkowymi</w:t>
      </w:r>
      <w:r w:rsidR="00846C44" w:rsidRPr="00D613CF">
        <w:rPr>
          <w:rFonts w:ascii="Arial" w:hAnsi="Arial" w:cs="Arial"/>
          <w:sz w:val="22"/>
          <w:szCs w:val="22"/>
        </w:rPr>
        <w:t xml:space="preserve"> </w:t>
      </w:r>
      <w:r w:rsidR="00E571BF" w:rsidRPr="00D613CF">
        <w:rPr>
          <w:rFonts w:ascii="Arial" w:hAnsi="Arial" w:cs="Arial"/>
          <w:sz w:val="22"/>
          <w:szCs w:val="22"/>
        </w:rPr>
        <w:t>i ostateczne</w:t>
      </w:r>
      <w:r w:rsidRPr="00D613CF">
        <w:rPr>
          <w:rFonts w:ascii="Arial" w:hAnsi="Arial" w:cs="Arial"/>
          <w:sz w:val="22"/>
          <w:szCs w:val="22"/>
        </w:rPr>
        <w:t xml:space="preserve"> rozwiązania zostaną ustalone na podstawie sporządzonej przez Wykonawcę dokumentacji projektowej. </w:t>
      </w:r>
    </w:p>
    <w:p w14:paraId="0FE65530" w14:textId="77777777" w:rsidR="00E33613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 przypadku rozbieżności w jakości jak i ilości elementów robót Wykonawca nie będzie rościł praw do dodatkowego wynagrodzenia.</w:t>
      </w:r>
    </w:p>
    <w:p w14:paraId="125EBA14" w14:textId="77777777" w:rsidR="00EF2404" w:rsidRPr="00D613CF" w:rsidRDefault="00EF2404"/>
    <w:p w14:paraId="5715481D" w14:textId="77777777" w:rsidR="008065DF" w:rsidRPr="00D613CF" w:rsidRDefault="008065DF">
      <w:pPr>
        <w:pStyle w:val="Heading3"/>
        <w:spacing w:beforeLines="40" w:before="96" w:after="0"/>
        <w:ind w:left="0" w:firstLine="0"/>
        <w:rPr>
          <w:b/>
          <w:bCs/>
          <w:sz w:val="22"/>
          <w:szCs w:val="22"/>
        </w:rPr>
      </w:pPr>
      <w:bookmarkStart w:id="448" w:name="_Toc463427329"/>
      <w:r w:rsidRPr="00D613CF">
        <w:rPr>
          <w:b/>
          <w:bCs/>
          <w:sz w:val="22"/>
          <w:szCs w:val="22"/>
        </w:rPr>
        <w:t xml:space="preserve">Zakres realizacji </w:t>
      </w:r>
      <w:r w:rsidR="00AF48B9" w:rsidRPr="00D613CF">
        <w:rPr>
          <w:b/>
          <w:bCs/>
          <w:sz w:val="22"/>
          <w:szCs w:val="22"/>
        </w:rPr>
        <w:t>robót</w:t>
      </w:r>
      <w:bookmarkEnd w:id="448"/>
    </w:p>
    <w:p w14:paraId="667C58E0" w14:textId="77777777" w:rsidR="00E33613" w:rsidRPr="00D613CF" w:rsidRDefault="0009383F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Przewidywany z</w:t>
      </w:r>
      <w:r w:rsidR="008065DF" w:rsidRPr="00D613CF">
        <w:rPr>
          <w:rFonts w:ascii="Arial" w:hAnsi="Arial" w:cs="Arial"/>
          <w:sz w:val="22"/>
          <w:szCs w:val="22"/>
        </w:rPr>
        <w:t>akres realizacji dla etapu I</w:t>
      </w:r>
      <w:r w:rsidR="00E33613" w:rsidRPr="00D613CF">
        <w:rPr>
          <w:rFonts w:ascii="Arial" w:hAnsi="Arial" w:cs="Arial"/>
          <w:sz w:val="22"/>
          <w:szCs w:val="22"/>
        </w:rPr>
        <w:t xml:space="preserve">-go obejmuje roboty </w:t>
      </w:r>
      <w:r w:rsidR="00CF581B" w:rsidRPr="00D613CF">
        <w:rPr>
          <w:rFonts w:ascii="Arial" w:hAnsi="Arial" w:cs="Arial"/>
          <w:sz w:val="22"/>
          <w:szCs w:val="22"/>
        </w:rPr>
        <w:t xml:space="preserve">budowlane i </w:t>
      </w:r>
      <w:r w:rsidR="00E33613" w:rsidRPr="00D613CF">
        <w:rPr>
          <w:rFonts w:ascii="Arial" w:hAnsi="Arial" w:cs="Arial"/>
          <w:sz w:val="22"/>
          <w:szCs w:val="22"/>
        </w:rPr>
        <w:t xml:space="preserve">instalacyjne w ramach których należy </w:t>
      </w:r>
      <w:r w:rsidR="00E571BF" w:rsidRPr="00D613CF">
        <w:rPr>
          <w:rFonts w:ascii="Arial" w:hAnsi="Arial" w:cs="Arial"/>
          <w:sz w:val="22"/>
          <w:szCs w:val="22"/>
        </w:rPr>
        <w:t>zapewnić wymaganą</w:t>
      </w:r>
      <w:r w:rsidR="00AF48B9" w:rsidRPr="00D613CF">
        <w:rPr>
          <w:rFonts w:ascii="Arial" w:hAnsi="Arial" w:cs="Arial"/>
          <w:sz w:val="22"/>
          <w:szCs w:val="22"/>
        </w:rPr>
        <w:t xml:space="preserve"> przez </w:t>
      </w:r>
      <w:r w:rsidR="007A2CE6" w:rsidRPr="00D613CF">
        <w:rPr>
          <w:rFonts w:ascii="Arial" w:hAnsi="Arial" w:cs="Arial"/>
          <w:sz w:val="22"/>
          <w:szCs w:val="22"/>
        </w:rPr>
        <w:t>Zamawiającego</w:t>
      </w:r>
      <w:r w:rsidR="00E33613" w:rsidRPr="00D613CF">
        <w:rPr>
          <w:rFonts w:ascii="Arial" w:hAnsi="Arial" w:cs="Arial"/>
          <w:sz w:val="22"/>
          <w:szCs w:val="22"/>
        </w:rPr>
        <w:t xml:space="preserve"> funkcjonalność:</w:t>
      </w:r>
    </w:p>
    <w:p w14:paraId="4B6A6922" w14:textId="77777777" w:rsidR="00E33613" w:rsidRPr="00D613CF" w:rsidRDefault="00CF581B">
      <w:pPr>
        <w:pStyle w:val="ListParagraph"/>
        <w:numPr>
          <w:ilvl w:val="3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Przygotowanie </w:t>
      </w:r>
      <w:r w:rsidR="007A2CE6" w:rsidRPr="00D613CF">
        <w:rPr>
          <w:rFonts w:ascii="Arial" w:hAnsi="Arial" w:cs="Arial"/>
          <w:sz w:val="22"/>
          <w:szCs w:val="22"/>
        </w:rPr>
        <w:t>stanowiska</w:t>
      </w:r>
      <w:r w:rsidRPr="00D613CF">
        <w:rPr>
          <w:rFonts w:ascii="Arial" w:hAnsi="Arial" w:cs="Arial"/>
          <w:sz w:val="22"/>
          <w:szCs w:val="22"/>
        </w:rPr>
        <w:t xml:space="preserve"> montażu nowego agregatu </w:t>
      </w:r>
      <w:proofErr w:type="spellStart"/>
      <w:r w:rsidRPr="00D613CF">
        <w:rPr>
          <w:rFonts w:ascii="Arial" w:hAnsi="Arial" w:cs="Arial"/>
          <w:sz w:val="22"/>
          <w:szCs w:val="22"/>
        </w:rPr>
        <w:t>kogeneracyjnego</w:t>
      </w:r>
      <w:proofErr w:type="spellEnd"/>
      <w:r w:rsidR="00E33613" w:rsidRPr="00D613CF">
        <w:rPr>
          <w:rFonts w:ascii="Arial" w:hAnsi="Arial" w:cs="Arial"/>
          <w:sz w:val="22"/>
          <w:szCs w:val="22"/>
        </w:rPr>
        <w:t>:</w:t>
      </w:r>
    </w:p>
    <w:p w14:paraId="4C501C6F" w14:textId="77777777" w:rsidR="00CF581B" w:rsidRPr="00D613CF" w:rsidRDefault="00CF581B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potwierdzenie skuteczności istniejących </w:t>
      </w:r>
      <w:r w:rsidR="007A2CE6" w:rsidRPr="00D613CF">
        <w:rPr>
          <w:rFonts w:ascii="Arial" w:hAnsi="Arial" w:cs="Arial"/>
          <w:sz w:val="22"/>
          <w:szCs w:val="22"/>
        </w:rPr>
        <w:t>instalacji</w:t>
      </w:r>
      <w:r w:rsidRPr="00D613CF">
        <w:rPr>
          <w:rFonts w:ascii="Arial" w:hAnsi="Arial" w:cs="Arial"/>
          <w:sz w:val="22"/>
          <w:szCs w:val="22"/>
        </w:rPr>
        <w:t xml:space="preserve"> w pomieszczeniu agregatów, w związku z wymaganiami dostarczanego urządzenia, ewentualne prace dostosowawcze w tym zakresie,</w:t>
      </w:r>
    </w:p>
    <w:p w14:paraId="385FBB6C" w14:textId="77777777" w:rsidR="00E33613" w:rsidRPr="00D613CF" w:rsidRDefault="00CF581B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demontaż urządzenia na stanowisku nr 2 oraz urządzeń peryferyjnych i składowanie urządzeń na terenie </w:t>
      </w:r>
      <w:r w:rsidR="007A2CE6" w:rsidRPr="00D613CF">
        <w:rPr>
          <w:rFonts w:ascii="Arial" w:hAnsi="Arial" w:cs="Arial"/>
          <w:sz w:val="22"/>
          <w:szCs w:val="22"/>
        </w:rPr>
        <w:t>oczyszczalni</w:t>
      </w:r>
      <w:r w:rsidRPr="00D613CF">
        <w:rPr>
          <w:rFonts w:ascii="Arial" w:hAnsi="Arial" w:cs="Arial"/>
          <w:sz w:val="22"/>
          <w:szCs w:val="22"/>
        </w:rPr>
        <w:t xml:space="preserve"> ścieków</w:t>
      </w:r>
    </w:p>
    <w:p w14:paraId="4BA5E3B1" w14:textId="77777777" w:rsidR="00E33613" w:rsidRPr="00D613CF" w:rsidRDefault="00E571BF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przygotowanie fundamentu</w:t>
      </w:r>
      <w:r w:rsidR="00CF581B" w:rsidRPr="00D613CF">
        <w:rPr>
          <w:rFonts w:ascii="Arial" w:hAnsi="Arial" w:cs="Arial"/>
          <w:sz w:val="22"/>
          <w:szCs w:val="22"/>
        </w:rPr>
        <w:t xml:space="preserve"> do posadowienia nowego agregatu wraz z przygotowaniem systemu mocowania</w:t>
      </w:r>
    </w:p>
    <w:p w14:paraId="361CE5C0" w14:textId="77777777" w:rsidR="00E33613" w:rsidRPr="00D613CF" w:rsidRDefault="00CF581B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lastRenderedPageBreak/>
        <w:t>e</w:t>
      </w:r>
      <w:r w:rsidR="006C0A8B" w:rsidRPr="00D613CF">
        <w:rPr>
          <w:rFonts w:ascii="Arial" w:hAnsi="Arial" w:cs="Arial"/>
          <w:sz w:val="22"/>
          <w:szCs w:val="22"/>
        </w:rPr>
        <w:t>wentualne przeniesienie istni</w:t>
      </w:r>
      <w:r w:rsidRPr="00D613CF">
        <w:rPr>
          <w:rFonts w:ascii="Arial" w:hAnsi="Arial" w:cs="Arial"/>
          <w:sz w:val="22"/>
          <w:szCs w:val="22"/>
        </w:rPr>
        <w:t xml:space="preserve">ejącego agregatu </w:t>
      </w:r>
      <w:proofErr w:type="spellStart"/>
      <w:r w:rsidRPr="00D613CF">
        <w:rPr>
          <w:rFonts w:ascii="Arial" w:hAnsi="Arial" w:cs="Arial"/>
          <w:sz w:val="22"/>
          <w:szCs w:val="22"/>
        </w:rPr>
        <w:t>kogeneracyjnego</w:t>
      </w:r>
      <w:proofErr w:type="spellEnd"/>
      <w:r w:rsidRPr="00D613CF">
        <w:rPr>
          <w:rFonts w:ascii="Arial" w:hAnsi="Arial" w:cs="Arial"/>
          <w:sz w:val="22"/>
          <w:szCs w:val="22"/>
        </w:rPr>
        <w:t xml:space="preserve"> ze stanowiska nr 1 przy drodze </w:t>
      </w:r>
      <w:r w:rsidR="007A2CE6" w:rsidRPr="00D613CF">
        <w:rPr>
          <w:rFonts w:ascii="Arial" w:hAnsi="Arial" w:cs="Arial"/>
          <w:sz w:val="22"/>
          <w:szCs w:val="22"/>
        </w:rPr>
        <w:t>transportowej</w:t>
      </w:r>
      <w:r w:rsidRPr="00D613CF">
        <w:rPr>
          <w:rFonts w:ascii="Arial" w:hAnsi="Arial" w:cs="Arial"/>
          <w:sz w:val="22"/>
          <w:szCs w:val="22"/>
        </w:rPr>
        <w:t xml:space="preserve">, na stanowisko nr 2 oraz przygotowanie do montażu nowego </w:t>
      </w:r>
      <w:r w:rsidR="007A2CE6" w:rsidRPr="00D613CF">
        <w:rPr>
          <w:rFonts w:ascii="Arial" w:hAnsi="Arial" w:cs="Arial"/>
          <w:sz w:val="22"/>
          <w:szCs w:val="22"/>
        </w:rPr>
        <w:t>agregaty</w:t>
      </w:r>
      <w:r w:rsidRPr="00D613CF">
        <w:rPr>
          <w:rFonts w:ascii="Arial" w:hAnsi="Arial" w:cs="Arial"/>
          <w:sz w:val="22"/>
          <w:szCs w:val="22"/>
        </w:rPr>
        <w:t xml:space="preserve"> stanowiska nr 1</w:t>
      </w:r>
    </w:p>
    <w:p w14:paraId="0DA6D889" w14:textId="77777777" w:rsidR="001D2073" w:rsidRPr="00D613CF" w:rsidRDefault="00CF581B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przygotowanie wszystkich wymaganych instalacji w </w:t>
      </w:r>
      <w:r w:rsidR="007A2CE6" w:rsidRPr="00D613CF">
        <w:rPr>
          <w:rFonts w:ascii="Arial" w:hAnsi="Arial" w:cs="Arial"/>
          <w:sz w:val="22"/>
          <w:szCs w:val="22"/>
        </w:rPr>
        <w:t>stopniu</w:t>
      </w:r>
      <w:r w:rsidRPr="00D613CF">
        <w:rPr>
          <w:rFonts w:ascii="Arial" w:hAnsi="Arial" w:cs="Arial"/>
          <w:sz w:val="22"/>
          <w:szCs w:val="22"/>
        </w:rPr>
        <w:t xml:space="preserve"> koniecznym i umożliwiającym włączenie do układu pracy nowego agregatów</w:t>
      </w:r>
      <w:r w:rsidR="001D2073" w:rsidRPr="00D613CF">
        <w:rPr>
          <w:rFonts w:ascii="Arial" w:hAnsi="Arial" w:cs="Arial"/>
          <w:sz w:val="22"/>
          <w:szCs w:val="22"/>
        </w:rPr>
        <w:t>,</w:t>
      </w:r>
    </w:p>
    <w:p w14:paraId="54CDB4D1" w14:textId="77777777" w:rsidR="00CF581B" w:rsidRPr="00D613CF" w:rsidRDefault="006C0A8B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przeb</w:t>
      </w:r>
      <w:r w:rsidR="00CF581B" w:rsidRPr="00D613CF">
        <w:rPr>
          <w:rFonts w:ascii="Arial" w:hAnsi="Arial" w:cs="Arial"/>
          <w:sz w:val="22"/>
          <w:szCs w:val="22"/>
        </w:rPr>
        <w:t xml:space="preserve">udowa kanałów technologicznych, wykonanie koniecznych zawiesi i systemów montażu </w:t>
      </w:r>
      <w:r w:rsidRPr="00D613CF">
        <w:rPr>
          <w:rFonts w:ascii="Arial" w:hAnsi="Arial" w:cs="Arial"/>
          <w:sz w:val="22"/>
          <w:szCs w:val="22"/>
        </w:rPr>
        <w:t>inst</w:t>
      </w:r>
      <w:r w:rsidR="00CF581B" w:rsidRPr="00D613CF">
        <w:rPr>
          <w:rFonts w:ascii="Arial" w:hAnsi="Arial" w:cs="Arial"/>
          <w:sz w:val="22"/>
          <w:szCs w:val="22"/>
        </w:rPr>
        <w:t>alacji do konstrukcji budynku,</w:t>
      </w:r>
    </w:p>
    <w:p w14:paraId="729EA6D7" w14:textId="77777777" w:rsidR="001D2073" w:rsidRPr="00D613CF" w:rsidRDefault="00CF581B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prace wykończeniowe w pomieszczeniu agregatów z zastosowaniem materiałów nawiązujących do obecnego sposobu wykończenia pomieszczeń</w:t>
      </w:r>
      <w:r w:rsidR="001D2073" w:rsidRPr="00D613CF">
        <w:rPr>
          <w:rFonts w:ascii="Arial" w:hAnsi="Arial" w:cs="Arial"/>
          <w:sz w:val="22"/>
          <w:szCs w:val="22"/>
        </w:rPr>
        <w:t>.</w:t>
      </w:r>
    </w:p>
    <w:p w14:paraId="4B737C0B" w14:textId="77777777" w:rsidR="00CF581B" w:rsidRPr="00D613CF" w:rsidRDefault="00CF581B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przygotowanie drogi transportowej dla potrzeb montażu urządzeń</w:t>
      </w:r>
      <w:r w:rsidR="00AF48B9" w:rsidRPr="00D613CF">
        <w:rPr>
          <w:rFonts w:ascii="Arial" w:hAnsi="Arial" w:cs="Arial"/>
          <w:sz w:val="22"/>
          <w:szCs w:val="22"/>
        </w:rPr>
        <w:t>,</w:t>
      </w:r>
    </w:p>
    <w:p w14:paraId="286A883E" w14:textId="77777777" w:rsidR="00E33613" w:rsidRPr="00D613CF" w:rsidRDefault="00CF581B">
      <w:pPr>
        <w:pStyle w:val="ListParagraph"/>
        <w:numPr>
          <w:ilvl w:val="3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Dostawa i montaż agregatu </w:t>
      </w:r>
      <w:proofErr w:type="spellStart"/>
      <w:r w:rsidRPr="00D613CF">
        <w:rPr>
          <w:rFonts w:ascii="Arial" w:hAnsi="Arial" w:cs="Arial"/>
          <w:sz w:val="22"/>
          <w:szCs w:val="22"/>
        </w:rPr>
        <w:t>kogeneracyjnego</w:t>
      </w:r>
      <w:proofErr w:type="spellEnd"/>
      <w:r w:rsidRPr="00D613CF">
        <w:rPr>
          <w:rFonts w:ascii="Arial" w:hAnsi="Arial" w:cs="Arial"/>
          <w:sz w:val="22"/>
          <w:szCs w:val="22"/>
        </w:rPr>
        <w:t>:</w:t>
      </w:r>
    </w:p>
    <w:p w14:paraId="19F968A0" w14:textId="77777777" w:rsidR="001D2073" w:rsidRPr="00D613CF" w:rsidRDefault="00CF581B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dostawa </w:t>
      </w:r>
      <w:r w:rsidR="00AF48B9" w:rsidRPr="00D613CF">
        <w:rPr>
          <w:rFonts w:ascii="Arial" w:hAnsi="Arial" w:cs="Arial"/>
          <w:sz w:val="22"/>
          <w:szCs w:val="22"/>
        </w:rPr>
        <w:t>i montażu urzą</w:t>
      </w:r>
      <w:r w:rsidRPr="00D613CF">
        <w:rPr>
          <w:rFonts w:ascii="Arial" w:hAnsi="Arial" w:cs="Arial"/>
          <w:sz w:val="22"/>
          <w:szCs w:val="22"/>
        </w:rPr>
        <w:t>dzenia z zastosowaniem oryginalnych systemów mocowania</w:t>
      </w:r>
      <w:r w:rsidR="006C0A8B" w:rsidRPr="00D613CF">
        <w:rPr>
          <w:rFonts w:ascii="Arial" w:hAnsi="Arial" w:cs="Arial"/>
          <w:sz w:val="22"/>
          <w:szCs w:val="22"/>
        </w:rPr>
        <w:t xml:space="preserve"> i </w:t>
      </w:r>
      <w:r w:rsidR="007A2CE6" w:rsidRPr="00D613CF">
        <w:rPr>
          <w:rFonts w:ascii="Arial" w:hAnsi="Arial" w:cs="Arial"/>
          <w:sz w:val="22"/>
          <w:szCs w:val="22"/>
        </w:rPr>
        <w:t>amortyzatorów</w:t>
      </w:r>
      <w:r w:rsidR="006C0A8B" w:rsidRPr="00D613CF">
        <w:rPr>
          <w:rFonts w:ascii="Arial" w:hAnsi="Arial" w:cs="Arial"/>
          <w:sz w:val="22"/>
          <w:szCs w:val="22"/>
        </w:rPr>
        <w:t xml:space="preserve"> antywibracyjnych</w:t>
      </w:r>
      <w:r w:rsidRPr="00D613CF">
        <w:rPr>
          <w:rFonts w:ascii="Arial" w:hAnsi="Arial" w:cs="Arial"/>
          <w:sz w:val="22"/>
          <w:szCs w:val="22"/>
        </w:rPr>
        <w:t>, na przygotowanym wcześniej fundamencie,</w:t>
      </w:r>
      <w:r w:rsidR="00AF48B9" w:rsidRPr="00D613CF">
        <w:rPr>
          <w:rFonts w:ascii="Arial" w:hAnsi="Arial" w:cs="Arial"/>
          <w:sz w:val="22"/>
          <w:szCs w:val="22"/>
        </w:rPr>
        <w:t xml:space="preserve"> z zachowaniem wymogów prawa obowiązujących w tym zakresie</w:t>
      </w:r>
      <w:r w:rsidR="00C57863" w:rsidRPr="00D613CF">
        <w:rPr>
          <w:rFonts w:ascii="Arial" w:hAnsi="Arial" w:cs="Arial"/>
          <w:sz w:val="22"/>
          <w:szCs w:val="22"/>
        </w:rPr>
        <w:t>,</w:t>
      </w:r>
    </w:p>
    <w:p w14:paraId="102F7B26" w14:textId="77777777" w:rsidR="00C57863" w:rsidRPr="00D613CF" w:rsidRDefault="00C57863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wykonanie instalacji </w:t>
      </w:r>
      <w:r w:rsidR="007A2CE6" w:rsidRPr="00D613CF">
        <w:rPr>
          <w:rFonts w:ascii="Arial" w:hAnsi="Arial" w:cs="Arial"/>
          <w:sz w:val="22"/>
          <w:szCs w:val="22"/>
        </w:rPr>
        <w:t>glikolowej</w:t>
      </w:r>
      <w:r w:rsidRPr="00D613CF">
        <w:rPr>
          <w:rFonts w:ascii="Arial" w:hAnsi="Arial" w:cs="Arial"/>
          <w:sz w:val="22"/>
          <w:szCs w:val="22"/>
        </w:rPr>
        <w:t xml:space="preserve">, wodnej, gazowej, kondensatu i innych </w:t>
      </w:r>
      <w:r w:rsidR="007A2CE6" w:rsidRPr="00D613CF">
        <w:rPr>
          <w:rFonts w:ascii="Arial" w:hAnsi="Arial" w:cs="Arial"/>
          <w:sz w:val="22"/>
          <w:szCs w:val="22"/>
        </w:rPr>
        <w:t>niezbędnych</w:t>
      </w:r>
      <w:r w:rsidRPr="00D613CF">
        <w:rPr>
          <w:rFonts w:ascii="Arial" w:hAnsi="Arial" w:cs="Arial"/>
          <w:sz w:val="22"/>
          <w:szCs w:val="22"/>
        </w:rPr>
        <w:t xml:space="preserve"> do prawidłowej pracy jednostki </w:t>
      </w:r>
      <w:proofErr w:type="spellStart"/>
      <w:r w:rsidRPr="00D613CF">
        <w:rPr>
          <w:rFonts w:ascii="Arial" w:hAnsi="Arial" w:cs="Arial"/>
          <w:sz w:val="22"/>
          <w:szCs w:val="22"/>
        </w:rPr>
        <w:t>kogeneracyjnej</w:t>
      </w:r>
      <w:proofErr w:type="spellEnd"/>
      <w:r w:rsidRPr="00D613CF">
        <w:rPr>
          <w:rFonts w:ascii="Arial" w:hAnsi="Arial" w:cs="Arial"/>
          <w:sz w:val="22"/>
          <w:szCs w:val="22"/>
        </w:rPr>
        <w:t>,</w:t>
      </w:r>
    </w:p>
    <w:p w14:paraId="08941D0D" w14:textId="77777777" w:rsidR="001D2073" w:rsidRPr="00D613CF" w:rsidRDefault="001D2073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sposób montażu króćców oraz ich lokalizacja nie może powodować zakłóceń pracy węzła istniejącego,</w:t>
      </w:r>
    </w:p>
    <w:p w14:paraId="352B30B3" w14:textId="77777777" w:rsidR="00AF48B9" w:rsidRPr="00D613CF" w:rsidRDefault="00AF48B9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praca urządzenia winna być opomiarowana w zakresie przepływu biogazu oraz ciepła,</w:t>
      </w:r>
    </w:p>
    <w:p w14:paraId="54F8069D" w14:textId="77777777" w:rsidR="00AF48B9" w:rsidRPr="00D613CF" w:rsidRDefault="00AF48B9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funkcjonalność winna być </w:t>
      </w:r>
      <w:r w:rsidR="007A2CE6" w:rsidRPr="00D613CF">
        <w:rPr>
          <w:rFonts w:ascii="Arial" w:hAnsi="Arial" w:cs="Arial"/>
          <w:sz w:val="22"/>
          <w:szCs w:val="22"/>
        </w:rPr>
        <w:t>uzyskana</w:t>
      </w:r>
      <w:r w:rsidRPr="00D613CF">
        <w:rPr>
          <w:rFonts w:ascii="Arial" w:hAnsi="Arial" w:cs="Arial"/>
          <w:sz w:val="22"/>
          <w:szCs w:val="22"/>
        </w:rPr>
        <w:t xml:space="preserve"> poprzez włączenie nowego urządzenia w nominalną pracę całego węzła (w instalację elektryczną oraz cieplną, zgodnie z </w:t>
      </w:r>
      <w:r w:rsidR="007A2CE6" w:rsidRPr="00D613CF">
        <w:rPr>
          <w:rFonts w:ascii="Arial" w:hAnsi="Arial" w:cs="Arial"/>
          <w:sz w:val="22"/>
          <w:szCs w:val="22"/>
        </w:rPr>
        <w:t>warunkami</w:t>
      </w:r>
      <w:r w:rsidRPr="00D613CF">
        <w:rPr>
          <w:rFonts w:ascii="Arial" w:hAnsi="Arial" w:cs="Arial"/>
          <w:sz w:val="22"/>
          <w:szCs w:val="22"/>
        </w:rPr>
        <w:t xml:space="preserve"> technicznymi i formalno-prawnymi), z </w:t>
      </w:r>
      <w:r w:rsidR="007A2CE6" w:rsidRPr="00D613CF">
        <w:rPr>
          <w:rFonts w:ascii="Arial" w:hAnsi="Arial" w:cs="Arial"/>
          <w:sz w:val="22"/>
          <w:szCs w:val="22"/>
        </w:rPr>
        <w:t>uwzględnieniem</w:t>
      </w:r>
      <w:r w:rsidRPr="00D613CF">
        <w:rPr>
          <w:rFonts w:ascii="Arial" w:hAnsi="Arial" w:cs="Arial"/>
          <w:sz w:val="22"/>
          <w:szCs w:val="22"/>
        </w:rPr>
        <w:t xml:space="preserve"> warunków rozliczenia energii elektrycznej wyprodukowanej</w:t>
      </w:r>
      <w:r w:rsidR="00C57863" w:rsidRPr="00D613CF">
        <w:rPr>
          <w:rFonts w:ascii="Arial" w:hAnsi="Arial" w:cs="Arial"/>
          <w:sz w:val="22"/>
          <w:szCs w:val="22"/>
        </w:rPr>
        <w:t>,</w:t>
      </w:r>
    </w:p>
    <w:p w14:paraId="4A2288BB" w14:textId="77777777" w:rsidR="001D2073" w:rsidRPr="00D613CF" w:rsidRDefault="001D2073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dostęp</w:t>
      </w:r>
      <w:r w:rsidR="00F67D75" w:rsidRPr="00D613CF">
        <w:rPr>
          <w:rFonts w:ascii="Arial" w:hAnsi="Arial" w:cs="Arial"/>
          <w:sz w:val="22"/>
          <w:szCs w:val="22"/>
        </w:rPr>
        <w:t>ność armatury musi zapewniać proste prze</w:t>
      </w:r>
      <w:r w:rsidRPr="00D613CF">
        <w:rPr>
          <w:rFonts w:ascii="Arial" w:hAnsi="Arial" w:cs="Arial"/>
          <w:sz w:val="22"/>
          <w:szCs w:val="22"/>
        </w:rPr>
        <w:t>łączanie,</w:t>
      </w:r>
    </w:p>
    <w:p w14:paraId="29E443A7" w14:textId="77777777" w:rsidR="001D2073" w:rsidRPr="00D613CF" w:rsidRDefault="001D2073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oznakowanie kierunków przepływu, numerów zasuw oraz rurociągów musi być jasne i jednoznaczne oraz zgodne z treściami instrukcji opracowywanych i aktualizowanych,</w:t>
      </w:r>
    </w:p>
    <w:p w14:paraId="35042FB7" w14:textId="77777777" w:rsidR="001D2073" w:rsidRPr="00D613CF" w:rsidRDefault="001D2073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wszelkie odległości i długości odcinków rurociągu muszą uwzględniać wymogi montażu urządzeń kontrolno-pomiarowych.</w:t>
      </w:r>
    </w:p>
    <w:p w14:paraId="7CA75558" w14:textId="77777777" w:rsidR="00AF48B9" w:rsidRPr="00D613CF" w:rsidRDefault="00106784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</w:t>
      </w:r>
      <w:r w:rsidR="00AF48B9" w:rsidRPr="00D613CF">
        <w:rPr>
          <w:rFonts w:ascii="Arial" w:hAnsi="Arial" w:cs="Arial"/>
          <w:sz w:val="22"/>
          <w:szCs w:val="22"/>
        </w:rPr>
        <w:t>szystkie odległości montażowe musza uwzględniać wymogi bezpieczeństwa i higieny pracy oraz inne, wynikające z obowiązującego prawa</w:t>
      </w:r>
      <w:r w:rsidR="00C57863" w:rsidRPr="00D613CF">
        <w:rPr>
          <w:rFonts w:ascii="Arial" w:hAnsi="Arial" w:cs="Arial"/>
          <w:sz w:val="22"/>
          <w:szCs w:val="22"/>
        </w:rPr>
        <w:t>,</w:t>
      </w:r>
    </w:p>
    <w:p w14:paraId="3A821751" w14:textId="77777777" w:rsidR="00106784" w:rsidRPr="00D613CF" w:rsidRDefault="00106784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doprowadzenie węzła do pełnej </w:t>
      </w:r>
      <w:r w:rsidR="007A2CE6" w:rsidRPr="00D613CF">
        <w:rPr>
          <w:rFonts w:ascii="Arial" w:hAnsi="Arial" w:cs="Arial"/>
          <w:sz w:val="22"/>
          <w:szCs w:val="22"/>
        </w:rPr>
        <w:t>funkcjonalności</w:t>
      </w:r>
      <w:r w:rsidRPr="00D613CF">
        <w:rPr>
          <w:rFonts w:ascii="Arial" w:hAnsi="Arial" w:cs="Arial"/>
          <w:sz w:val="22"/>
          <w:szCs w:val="22"/>
        </w:rPr>
        <w:t xml:space="preserve"> poprzez zaop</w:t>
      </w:r>
      <w:r w:rsidR="00CC1EB4" w:rsidRPr="00D613CF">
        <w:rPr>
          <w:rFonts w:ascii="Arial" w:hAnsi="Arial" w:cs="Arial"/>
          <w:sz w:val="22"/>
          <w:szCs w:val="22"/>
        </w:rPr>
        <w:t>at</w:t>
      </w:r>
      <w:r w:rsidRPr="00D613CF">
        <w:rPr>
          <w:rFonts w:ascii="Arial" w:hAnsi="Arial" w:cs="Arial"/>
          <w:sz w:val="22"/>
          <w:szCs w:val="22"/>
        </w:rPr>
        <w:t>rz</w:t>
      </w:r>
      <w:r w:rsidR="00CC1EB4" w:rsidRPr="00D613CF">
        <w:rPr>
          <w:rFonts w:ascii="Arial" w:hAnsi="Arial" w:cs="Arial"/>
          <w:sz w:val="22"/>
          <w:szCs w:val="22"/>
        </w:rPr>
        <w:t>en</w:t>
      </w:r>
      <w:r w:rsidRPr="00D613CF">
        <w:rPr>
          <w:rFonts w:ascii="Arial" w:hAnsi="Arial" w:cs="Arial"/>
          <w:sz w:val="22"/>
          <w:szCs w:val="22"/>
        </w:rPr>
        <w:t>ie w media i czynniki niezbędne do uruchomienia i pracy agregatów</w:t>
      </w:r>
      <w:r w:rsidR="00C57863" w:rsidRPr="00D613CF">
        <w:rPr>
          <w:rFonts w:ascii="Arial" w:hAnsi="Arial" w:cs="Arial"/>
          <w:sz w:val="22"/>
          <w:szCs w:val="22"/>
        </w:rPr>
        <w:t>,</w:t>
      </w:r>
    </w:p>
    <w:p w14:paraId="2BC54C21" w14:textId="77777777" w:rsidR="00E33613" w:rsidRPr="00D613CF" w:rsidRDefault="007A2CE6">
      <w:pPr>
        <w:pStyle w:val="ListParagraph"/>
        <w:numPr>
          <w:ilvl w:val="3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System </w:t>
      </w:r>
      <w:proofErr w:type="spellStart"/>
      <w:r w:rsidRPr="00D613CF">
        <w:rPr>
          <w:rFonts w:ascii="Arial" w:hAnsi="Arial" w:cs="Arial"/>
          <w:sz w:val="22"/>
          <w:szCs w:val="22"/>
        </w:rPr>
        <w:t>opomiarowania</w:t>
      </w:r>
      <w:proofErr w:type="spellEnd"/>
      <w:r w:rsidR="00E33613" w:rsidRPr="00D613CF">
        <w:rPr>
          <w:rFonts w:ascii="Arial" w:hAnsi="Arial" w:cs="Arial"/>
          <w:sz w:val="22"/>
          <w:szCs w:val="22"/>
        </w:rPr>
        <w:t xml:space="preserve"> i monitoringu instalacji istniejącej wraz z wprowadzeniem zamiennych o</w:t>
      </w:r>
      <w:r w:rsidR="00432752" w:rsidRPr="00D613CF">
        <w:rPr>
          <w:rFonts w:ascii="Arial" w:hAnsi="Arial" w:cs="Arial"/>
          <w:sz w:val="22"/>
          <w:szCs w:val="22"/>
        </w:rPr>
        <w:t>znaczeń w systemie wizualizacji:</w:t>
      </w:r>
    </w:p>
    <w:p w14:paraId="4B064F53" w14:textId="77777777" w:rsidR="00432752" w:rsidRPr="00D613CF" w:rsidRDefault="001D2073">
      <w:pPr>
        <w:pStyle w:val="ListParagraph"/>
        <w:numPr>
          <w:ilvl w:val="0"/>
          <w:numId w:val="22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należy </w:t>
      </w:r>
      <w:r w:rsidR="00AF48B9" w:rsidRPr="00D613CF">
        <w:rPr>
          <w:rFonts w:ascii="Arial" w:hAnsi="Arial" w:cs="Arial"/>
          <w:sz w:val="22"/>
          <w:szCs w:val="22"/>
        </w:rPr>
        <w:t>zaktualizować</w:t>
      </w:r>
      <w:r w:rsidRPr="00D613CF">
        <w:rPr>
          <w:rFonts w:ascii="Arial" w:hAnsi="Arial" w:cs="Arial"/>
          <w:sz w:val="22"/>
          <w:szCs w:val="22"/>
        </w:rPr>
        <w:t xml:space="preserve"> system wizualizacji </w:t>
      </w:r>
      <w:r w:rsidR="00E1104A" w:rsidRPr="00D613CF">
        <w:rPr>
          <w:rFonts w:ascii="Arial" w:hAnsi="Arial" w:cs="Arial"/>
          <w:sz w:val="22"/>
          <w:szCs w:val="22"/>
        </w:rPr>
        <w:t>oczyszczalni</w:t>
      </w:r>
      <w:r w:rsidRPr="00D613CF">
        <w:rPr>
          <w:rFonts w:ascii="Arial" w:hAnsi="Arial" w:cs="Arial"/>
          <w:sz w:val="22"/>
          <w:szCs w:val="22"/>
        </w:rPr>
        <w:t xml:space="preserve"> ścieków w Brzegu w oparciu o kody źródłowe przekazane przez Zamawiającego i ująć w nim następujące urządzenia projektowanej instalacji</w:t>
      </w:r>
      <w:r w:rsidR="002709A9" w:rsidRPr="00D613CF">
        <w:rPr>
          <w:rFonts w:ascii="Arial" w:hAnsi="Arial" w:cs="Arial"/>
          <w:sz w:val="22"/>
          <w:szCs w:val="22"/>
        </w:rPr>
        <w:t>, z zachowaniem ist</w:t>
      </w:r>
      <w:r w:rsidR="00E1104A" w:rsidRPr="00D613CF">
        <w:rPr>
          <w:rFonts w:ascii="Arial" w:hAnsi="Arial" w:cs="Arial"/>
          <w:sz w:val="22"/>
          <w:szCs w:val="22"/>
        </w:rPr>
        <w:t>ni</w:t>
      </w:r>
      <w:r w:rsidR="002709A9" w:rsidRPr="00D613CF">
        <w:rPr>
          <w:rFonts w:ascii="Arial" w:hAnsi="Arial" w:cs="Arial"/>
          <w:sz w:val="22"/>
          <w:szCs w:val="22"/>
        </w:rPr>
        <w:t>ejących</w:t>
      </w:r>
      <w:r w:rsidR="00432752" w:rsidRPr="00D613CF">
        <w:rPr>
          <w:rFonts w:ascii="Arial" w:hAnsi="Arial" w:cs="Arial"/>
          <w:sz w:val="22"/>
          <w:szCs w:val="22"/>
        </w:rPr>
        <w:t>:</w:t>
      </w:r>
    </w:p>
    <w:p w14:paraId="4C1E0BFA" w14:textId="77777777" w:rsidR="00432752" w:rsidRPr="00D613CF" w:rsidRDefault="00432752">
      <w:pPr>
        <w:pStyle w:val="ListParagraph"/>
        <w:numPr>
          <w:ilvl w:val="1"/>
          <w:numId w:val="22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nowy agregat </w:t>
      </w:r>
      <w:proofErr w:type="spellStart"/>
      <w:r w:rsidRPr="00D613CF">
        <w:rPr>
          <w:rFonts w:ascii="Arial" w:hAnsi="Arial" w:cs="Arial"/>
          <w:sz w:val="22"/>
          <w:szCs w:val="22"/>
        </w:rPr>
        <w:t>kogeneracyjny</w:t>
      </w:r>
      <w:proofErr w:type="spellEnd"/>
      <w:r w:rsidRPr="00D613CF">
        <w:rPr>
          <w:rFonts w:ascii="Arial" w:hAnsi="Arial" w:cs="Arial"/>
          <w:sz w:val="22"/>
          <w:szCs w:val="22"/>
        </w:rPr>
        <w:t xml:space="preserve">, zgodnie z wymaganiami dotyczącymi dostawy </w:t>
      </w:r>
    </w:p>
    <w:p w14:paraId="37BE5415" w14:textId="77777777" w:rsidR="00432752" w:rsidRPr="00D613CF" w:rsidRDefault="00432752">
      <w:pPr>
        <w:pStyle w:val="ListParagraph"/>
        <w:numPr>
          <w:ilvl w:val="1"/>
          <w:numId w:val="22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pomiar przepływu biogazu, </w:t>
      </w:r>
    </w:p>
    <w:p w14:paraId="1BAC7070" w14:textId="77777777" w:rsidR="00432752" w:rsidRPr="00D613CF" w:rsidRDefault="00432752">
      <w:pPr>
        <w:pStyle w:val="ListParagraph"/>
        <w:numPr>
          <w:ilvl w:val="1"/>
          <w:numId w:val="22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pomiar ciepła,</w:t>
      </w:r>
    </w:p>
    <w:p w14:paraId="4162451D" w14:textId="77777777" w:rsidR="00432752" w:rsidRPr="00D613CF" w:rsidRDefault="00432752">
      <w:pPr>
        <w:pStyle w:val="ListParagraph"/>
        <w:numPr>
          <w:ilvl w:val="0"/>
          <w:numId w:val="22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szczegółowy zakres nadzoru i automatycznej kontroli podano w pkt 1.4.2.2.</w:t>
      </w:r>
    </w:p>
    <w:p w14:paraId="72024DDD" w14:textId="77777777" w:rsidR="00E33613" w:rsidRPr="00D613CF" w:rsidRDefault="00E33613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5D71F971" w14:textId="77777777" w:rsidR="008065DF" w:rsidRPr="00D613CF" w:rsidRDefault="00AF48B9">
      <w:pPr>
        <w:pStyle w:val="Heading3"/>
        <w:spacing w:beforeLines="40" w:before="96" w:after="0"/>
        <w:ind w:left="0" w:firstLine="0"/>
        <w:rPr>
          <w:b/>
          <w:bCs/>
          <w:sz w:val="22"/>
          <w:szCs w:val="22"/>
        </w:rPr>
      </w:pPr>
      <w:bookmarkStart w:id="449" w:name="_Toc463427330"/>
      <w:r w:rsidRPr="00D613CF">
        <w:rPr>
          <w:b/>
          <w:bCs/>
          <w:sz w:val="22"/>
          <w:szCs w:val="22"/>
        </w:rPr>
        <w:lastRenderedPageBreak/>
        <w:t>Zakres dostawy</w:t>
      </w:r>
      <w:bookmarkEnd w:id="449"/>
    </w:p>
    <w:p w14:paraId="787B3C17" w14:textId="77777777" w:rsidR="008D78A3" w:rsidRPr="00D613CF" w:rsidRDefault="00E33613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Przewidywany zakres realizacji dla etapu I-go obejmuje</w:t>
      </w:r>
      <w:r w:rsidR="00CD351C" w:rsidRPr="00D613CF">
        <w:rPr>
          <w:rFonts w:ascii="Arial" w:hAnsi="Arial" w:cs="Arial"/>
          <w:sz w:val="22"/>
          <w:szCs w:val="22"/>
        </w:rPr>
        <w:t>:</w:t>
      </w:r>
    </w:p>
    <w:p w14:paraId="2ABD289B" w14:textId="77777777" w:rsidR="00E33613" w:rsidRPr="00D613CF" w:rsidRDefault="00CD351C" w:rsidP="000D4625">
      <w:pPr>
        <w:pStyle w:val="Heading4"/>
        <w:jc w:val="both"/>
        <w:rPr>
          <w:b w:val="0"/>
          <w:sz w:val="22"/>
          <w:szCs w:val="22"/>
        </w:rPr>
      </w:pPr>
      <w:bookmarkStart w:id="450" w:name="_Toc463427331"/>
      <w:r w:rsidRPr="00D613CF">
        <w:rPr>
          <w:b w:val="0"/>
          <w:sz w:val="22"/>
          <w:szCs w:val="22"/>
        </w:rPr>
        <w:t>D</w:t>
      </w:r>
      <w:r w:rsidR="00E33613" w:rsidRPr="00D613CF">
        <w:rPr>
          <w:b w:val="0"/>
          <w:sz w:val="22"/>
          <w:szCs w:val="22"/>
        </w:rPr>
        <w:t xml:space="preserve">ostawa i montaż </w:t>
      </w:r>
      <w:r w:rsidR="00AF48B9" w:rsidRPr="00D613CF">
        <w:rPr>
          <w:b w:val="0"/>
          <w:sz w:val="22"/>
          <w:szCs w:val="22"/>
        </w:rPr>
        <w:t xml:space="preserve">agregatu </w:t>
      </w:r>
      <w:proofErr w:type="spellStart"/>
      <w:r w:rsidR="00AF48B9" w:rsidRPr="00D613CF">
        <w:rPr>
          <w:b w:val="0"/>
          <w:sz w:val="22"/>
          <w:szCs w:val="22"/>
        </w:rPr>
        <w:t>kogeneracyjnego</w:t>
      </w:r>
      <w:proofErr w:type="spellEnd"/>
      <w:r w:rsidR="00E00720" w:rsidRPr="00D613CF">
        <w:rPr>
          <w:b w:val="0"/>
          <w:sz w:val="22"/>
          <w:szCs w:val="22"/>
        </w:rPr>
        <w:t>:</w:t>
      </w:r>
      <w:bookmarkEnd w:id="450"/>
    </w:p>
    <w:p w14:paraId="35CB8BAA" w14:textId="77777777" w:rsidR="00AF48B9" w:rsidRPr="00D613CF" w:rsidRDefault="00AF48B9">
      <w:pPr>
        <w:pStyle w:val="ListParagraph"/>
        <w:numPr>
          <w:ilvl w:val="2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Moc nominalna elektryczna </w:t>
      </w:r>
      <w:r w:rsidR="00B2163C" w:rsidRPr="00D613CF">
        <w:rPr>
          <w:rFonts w:ascii="Arial" w:hAnsi="Arial" w:cs="Arial"/>
          <w:sz w:val="22"/>
          <w:szCs w:val="22"/>
        </w:rPr>
        <w:t>min 164</w:t>
      </w:r>
      <w:r w:rsidRPr="00D613CF">
        <w:rPr>
          <w:rFonts w:ascii="Arial" w:hAnsi="Arial" w:cs="Arial"/>
          <w:sz w:val="22"/>
          <w:szCs w:val="22"/>
        </w:rPr>
        <w:t xml:space="preserve"> kW</w:t>
      </w:r>
    </w:p>
    <w:p w14:paraId="5CB9CBED" w14:textId="77777777" w:rsidR="00AF48B9" w:rsidRPr="00D613CF" w:rsidRDefault="00AF48B9">
      <w:pPr>
        <w:pStyle w:val="ListParagraph"/>
        <w:numPr>
          <w:ilvl w:val="2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Sprawność</w:t>
      </w:r>
      <w:r w:rsidR="00443BB2" w:rsidRPr="00D613CF">
        <w:rPr>
          <w:rFonts w:ascii="Arial" w:hAnsi="Arial" w:cs="Arial"/>
          <w:sz w:val="22"/>
          <w:szCs w:val="22"/>
        </w:rPr>
        <w:t xml:space="preserve"> całkowita min. 85 %</w:t>
      </w:r>
    </w:p>
    <w:p w14:paraId="5ED134C3" w14:textId="77777777" w:rsidR="00AF48B9" w:rsidRPr="00D613CF" w:rsidRDefault="00AF48B9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Elektryczna min</w:t>
      </w:r>
      <w:r w:rsidR="003133B6" w:rsidRPr="00D613CF">
        <w:rPr>
          <w:rFonts w:ascii="Arial" w:hAnsi="Arial" w:cs="Arial"/>
          <w:sz w:val="22"/>
          <w:szCs w:val="22"/>
        </w:rPr>
        <w:t>.</w:t>
      </w:r>
      <w:r w:rsidRPr="00D613CF">
        <w:rPr>
          <w:rFonts w:ascii="Arial" w:hAnsi="Arial" w:cs="Arial"/>
          <w:sz w:val="22"/>
          <w:szCs w:val="22"/>
        </w:rPr>
        <w:t xml:space="preserve"> 38 %</w:t>
      </w:r>
    </w:p>
    <w:p w14:paraId="1AE20BBC" w14:textId="77777777" w:rsidR="00AF48B9" w:rsidRPr="00D613CF" w:rsidRDefault="00AF48B9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Cieplna min</w:t>
      </w:r>
      <w:r w:rsidR="003133B6" w:rsidRPr="00D613CF">
        <w:rPr>
          <w:rFonts w:ascii="Arial" w:hAnsi="Arial" w:cs="Arial"/>
          <w:sz w:val="22"/>
          <w:szCs w:val="22"/>
        </w:rPr>
        <w:t>.</w:t>
      </w:r>
      <w:r w:rsidRPr="00D613CF">
        <w:rPr>
          <w:rFonts w:ascii="Arial" w:hAnsi="Arial" w:cs="Arial"/>
          <w:sz w:val="22"/>
          <w:szCs w:val="22"/>
        </w:rPr>
        <w:t xml:space="preserve"> 45 %</w:t>
      </w:r>
    </w:p>
    <w:p w14:paraId="6CE8FE8A" w14:textId="77777777" w:rsidR="00432752" w:rsidRPr="00D613CF" w:rsidRDefault="00432752">
      <w:pPr>
        <w:pStyle w:val="ListParagraph"/>
        <w:numPr>
          <w:ilvl w:val="2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Urządzenie włączone integralnie w istniejący węzeł technologiczny z zapewnieniem pełnej funkcjonalności samej jednostki oraz węzła</w:t>
      </w:r>
    </w:p>
    <w:p w14:paraId="4179ECC5" w14:textId="77777777" w:rsidR="00E33613" w:rsidRPr="00D613CF" w:rsidRDefault="00CC1EB4" w:rsidP="008D78A3">
      <w:pPr>
        <w:pStyle w:val="Heading4"/>
        <w:rPr>
          <w:b w:val="0"/>
          <w:sz w:val="22"/>
          <w:szCs w:val="22"/>
        </w:rPr>
      </w:pPr>
      <w:bookmarkStart w:id="451" w:name="_Toc463427332"/>
      <w:r w:rsidRPr="00D613CF">
        <w:rPr>
          <w:b w:val="0"/>
          <w:sz w:val="22"/>
          <w:szCs w:val="22"/>
        </w:rPr>
        <w:t>Układ automatycznej kontroli i nadzoru</w:t>
      </w:r>
      <w:r w:rsidR="00FB252E" w:rsidRPr="00D613CF">
        <w:rPr>
          <w:b w:val="0"/>
          <w:sz w:val="22"/>
          <w:szCs w:val="22"/>
        </w:rPr>
        <w:t>:</w:t>
      </w:r>
      <w:bookmarkEnd w:id="451"/>
    </w:p>
    <w:p w14:paraId="7D7D061F" w14:textId="77777777" w:rsidR="00E00720" w:rsidRPr="00D613CF" w:rsidRDefault="00CC1EB4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informacja o mierzonych parametrach (moc, napięcia fazowe i międzyfazowe, częstotliwość, cos </w:t>
      </w:r>
      <w:r w:rsidRPr="00D613CF">
        <w:rPr>
          <w:rFonts w:ascii="Arial" w:hAnsi="Arial" w:cs="Arial"/>
          <w:sz w:val="22"/>
          <w:szCs w:val="22"/>
        </w:rPr>
        <w:sym w:font="Symbol" w:char="F06A"/>
      </w:r>
      <w:r w:rsidRPr="00D613CF">
        <w:rPr>
          <w:rFonts w:ascii="Arial" w:hAnsi="Arial" w:cs="Arial"/>
          <w:sz w:val="22"/>
          <w:szCs w:val="22"/>
        </w:rPr>
        <w:t>)</w:t>
      </w:r>
    </w:p>
    <w:p w14:paraId="4060DB2F" w14:textId="77777777" w:rsidR="00E00720" w:rsidRPr="00D613CF" w:rsidRDefault="007A2CE6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ochrona</w:t>
      </w:r>
      <w:r w:rsidR="00CC1EB4" w:rsidRPr="00D613CF">
        <w:rPr>
          <w:rFonts w:ascii="Arial" w:hAnsi="Arial" w:cs="Arial"/>
          <w:sz w:val="22"/>
          <w:szCs w:val="22"/>
        </w:rPr>
        <w:t xml:space="preserve"> prądnicy przed niewłaściwym napięciem/natężeniem/częstotliwością prądu i asymetrią</w:t>
      </w:r>
    </w:p>
    <w:p w14:paraId="5EC560BB" w14:textId="77777777" w:rsidR="00302031" w:rsidRPr="00D613CF" w:rsidRDefault="00CC1EB4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sterowanie </w:t>
      </w:r>
      <w:r w:rsidR="007A2CE6" w:rsidRPr="00D613CF">
        <w:rPr>
          <w:rFonts w:ascii="Arial" w:hAnsi="Arial" w:cs="Arial"/>
          <w:sz w:val="22"/>
          <w:szCs w:val="22"/>
        </w:rPr>
        <w:t>urządzeniami</w:t>
      </w:r>
      <w:r w:rsidRPr="00D613CF">
        <w:rPr>
          <w:rFonts w:ascii="Arial" w:hAnsi="Arial" w:cs="Arial"/>
          <w:sz w:val="22"/>
          <w:szCs w:val="22"/>
        </w:rPr>
        <w:t xml:space="preserve"> peryferyjnymi:</w:t>
      </w:r>
    </w:p>
    <w:p w14:paraId="551CCAC9" w14:textId="77777777" w:rsidR="00CC1EB4" w:rsidRPr="00D613CF" w:rsidRDefault="00CC1EB4">
      <w:pPr>
        <w:pStyle w:val="ListParagraph"/>
        <w:numPr>
          <w:ilvl w:val="1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pompy obiegu chłodzącego</w:t>
      </w:r>
    </w:p>
    <w:p w14:paraId="4C9C6D97" w14:textId="77777777" w:rsidR="00CC1EB4" w:rsidRPr="00D613CF" w:rsidRDefault="00CC1EB4">
      <w:pPr>
        <w:pStyle w:val="ListParagraph"/>
        <w:numPr>
          <w:ilvl w:val="1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zawory obiegów chodzących</w:t>
      </w:r>
    </w:p>
    <w:p w14:paraId="28251B44" w14:textId="77777777" w:rsidR="00CC1EB4" w:rsidRPr="00D613CF" w:rsidRDefault="00CC1EB4">
      <w:pPr>
        <w:pStyle w:val="ListParagraph"/>
        <w:numPr>
          <w:ilvl w:val="1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chłodnica wentylatora </w:t>
      </w:r>
    </w:p>
    <w:p w14:paraId="3293B846" w14:textId="77777777" w:rsidR="00CC1EB4" w:rsidRPr="00D613CF" w:rsidRDefault="00CC1EB4">
      <w:pPr>
        <w:pStyle w:val="ListParagraph"/>
        <w:numPr>
          <w:ilvl w:val="1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inne wynikające z zakresu dostawy</w:t>
      </w:r>
    </w:p>
    <w:p w14:paraId="68113496" w14:textId="77777777" w:rsidR="00CC1EB4" w:rsidRPr="00D613CF" w:rsidRDefault="00CC1EB4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Nadzór nad parametrami:</w:t>
      </w:r>
    </w:p>
    <w:p w14:paraId="771B528E" w14:textId="77777777" w:rsidR="00302031" w:rsidRPr="00D613CF" w:rsidRDefault="00CC1EB4">
      <w:pPr>
        <w:pStyle w:val="ListParagraph"/>
        <w:numPr>
          <w:ilvl w:val="1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Prędkość obrotowa</w:t>
      </w:r>
    </w:p>
    <w:p w14:paraId="6E3AF949" w14:textId="77777777" w:rsidR="00CC1EB4" w:rsidRPr="00D613CF" w:rsidRDefault="00CC1EB4">
      <w:pPr>
        <w:pStyle w:val="ListParagraph"/>
        <w:numPr>
          <w:ilvl w:val="1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Stan baterii</w:t>
      </w:r>
    </w:p>
    <w:p w14:paraId="677A4E58" w14:textId="77777777" w:rsidR="00CC1EB4" w:rsidRPr="00D613CF" w:rsidRDefault="00CC1EB4">
      <w:pPr>
        <w:pStyle w:val="ListParagraph"/>
        <w:numPr>
          <w:ilvl w:val="1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Temperatura spalin</w:t>
      </w:r>
    </w:p>
    <w:p w14:paraId="5A1C644D" w14:textId="77777777" w:rsidR="00CC1EB4" w:rsidRPr="00D613CF" w:rsidRDefault="007A2CE6">
      <w:pPr>
        <w:pStyle w:val="ListParagraph"/>
        <w:numPr>
          <w:ilvl w:val="1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Temperatura</w:t>
      </w:r>
      <w:r w:rsidR="00CC1EB4" w:rsidRPr="00D613CF">
        <w:rPr>
          <w:rFonts w:ascii="Arial" w:hAnsi="Arial" w:cs="Arial"/>
          <w:sz w:val="22"/>
          <w:szCs w:val="22"/>
        </w:rPr>
        <w:t xml:space="preserve"> i ciśnienie oleju</w:t>
      </w:r>
    </w:p>
    <w:p w14:paraId="0E40D21D" w14:textId="77777777" w:rsidR="00CC1EB4" w:rsidRPr="00D613CF" w:rsidRDefault="00CC1EB4">
      <w:pPr>
        <w:pStyle w:val="ListParagraph"/>
        <w:numPr>
          <w:ilvl w:val="1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Poziom oleju (max/min)</w:t>
      </w:r>
    </w:p>
    <w:p w14:paraId="67C96AD7" w14:textId="77777777" w:rsidR="00CC1EB4" w:rsidRPr="00D613CF" w:rsidRDefault="00CC1EB4">
      <w:pPr>
        <w:pStyle w:val="ListParagraph"/>
        <w:numPr>
          <w:ilvl w:val="1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Temperatura i poziom </w:t>
      </w:r>
      <w:r w:rsidR="007A2CE6" w:rsidRPr="00D613CF">
        <w:rPr>
          <w:rFonts w:ascii="Arial" w:hAnsi="Arial" w:cs="Arial"/>
          <w:sz w:val="22"/>
          <w:szCs w:val="22"/>
        </w:rPr>
        <w:t>płynu</w:t>
      </w:r>
      <w:r w:rsidRPr="00D613CF">
        <w:rPr>
          <w:rFonts w:ascii="Arial" w:hAnsi="Arial" w:cs="Arial"/>
          <w:sz w:val="22"/>
          <w:szCs w:val="22"/>
        </w:rPr>
        <w:t xml:space="preserve"> chłodzącego</w:t>
      </w:r>
    </w:p>
    <w:p w14:paraId="35149ECF" w14:textId="77777777" w:rsidR="00CC1EB4" w:rsidRPr="00D613CF" w:rsidRDefault="00CC1EB4">
      <w:pPr>
        <w:pStyle w:val="ListParagraph"/>
        <w:numPr>
          <w:ilvl w:val="1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Temperatura gazu i powietrza </w:t>
      </w:r>
      <w:r w:rsidR="009728CA" w:rsidRPr="00D613CF">
        <w:rPr>
          <w:rFonts w:ascii="Arial" w:hAnsi="Arial" w:cs="Arial"/>
          <w:sz w:val="22"/>
          <w:szCs w:val="22"/>
        </w:rPr>
        <w:t>dolotowego</w:t>
      </w:r>
    </w:p>
    <w:p w14:paraId="731D49D5" w14:textId="77777777" w:rsidR="00302031" w:rsidRPr="00D613CF" w:rsidRDefault="009728CA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Zdalny start i synchronizacja z siecią elektroenergetyczną</w:t>
      </w:r>
      <w:r w:rsidR="00302031" w:rsidRPr="00D613CF">
        <w:rPr>
          <w:rFonts w:ascii="Arial" w:hAnsi="Arial" w:cs="Arial"/>
          <w:sz w:val="22"/>
          <w:szCs w:val="22"/>
        </w:rPr>
        <w:t>,</w:t>
      </w:r>
    </w:p>
    <w:p w14:paraId="45A65A07" w14:textId="77777777" w:rsidR="004F4658" w:rsidRPr="00D613CF" w:rsidRDefault="009728CA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Monitorowanie stanu pracy modułu odzysku ciepła</w:t>
      </w:r>
    </w:p>
    <w:p w14:paraId="19D89CE1" w14:textId="77777777" w:rsidR="00E33613" w:rsidRPr="00D613CF" w:rsidRDefault="00CD351C" w:rsidP="008D78A3">
      <w:pPr>
        <w:pStyle w:val="Heading4"/>
        <w:rPr>
          <w:b w:val="0"/>
          <w:sz w:val="22"/>
          <w:szCs w:val="22"/>
        </w:rPr>
      </w:pPr>
      <w:bookmarkStart w:id="452" w:name="_Toc463427333"/>
      <w:r w:rsidRPr="00D613CF">
        <w:rPr>
          <w:b w:val="0"/>
          <w:sz w:val="22"/>
          <w:szCs w:val="22"/>
        </w:rPr>
        <w:t>D</w:t>
      </w:r>
      <w:r w:rsidR="00E33613" w:rsidRPr="00D613CF">
        <w:rPr>
          <w:b w:val="0"/>
          <w:sz w:val="22"/>
          <w:szCs w:val="22"/>
        </w:rPr>
        <w:t>ostawa urządzeń peryferyjnych, w tym pomp, przepływ</w:t>
      </w:r>
      <w:r w:rsidRPr="00D613CF">
        <w:rPr>
          <w:b w:val="0"/>
          <w:sz w:val="22"/>
          <w:szCs w:val="22"/>
        </w:rPr>
        <w:t>omierzy, oprzyrządowa</w:t>
      </w:r>
      <w:r w:rsidR="00FB252E" w:rsidRPr="00D613CF">
        <w:rPr>
          <w:b w:val="0"/>
          <w:sz w:val="22"/>
          <w:szCs w:val="22"/>
        </w:rPr>
        <w:t xml:space="preserve">nia  </w:t>
      </w:r>
      <w:proofErr w:type="spellStart"/>
      <w:r w:rsidR="00FB252E" w:rsidRPr="00D613CF">
        <w:rPr>
          <w:b w:val="0"/>
          <w:sz w:val="22"/>
          <w:szCs w:val="22"/>
        </w:rPr>
        <w:t>AKPiA</w:t>
      </w:r>
      <w:proofErr w:type="spellEnd"/>
      <w:r w:rsidR="009728CA" w:rsidRPr="00D613CF">
        <w:rPr>
          <w:b w:val="0"/>
          <w:sz w:val="22"/>
          <w:szCs w:val="22"/>
        </w:rPr>
        <w:t>:</w:t>
      </w:r>
      <w:bookmarkEnd w:id="452"/>
    </w:p>
    <w:p w14:paraId="26073184" w14:textId="77777777" w:rsidR="009728CA" w:rsidRPr="00D613CF" w:rsidRDefault="009728CA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moduł odzysku ciepła</w:t>
      </w:r>
      <w:r w:rsidR="00432752" w:rsidRPr="00D613CF">
        <w:rPr>
          <w:rFonts w:ascii="Arial" w:hAnsi="Arial" w:cs="Arial"/>
          <w:sz w:val="22"/>
          <w:szCs w:val="22"/>
        </w:rPr>
        <w:t>,</w:t>
      </w:r>
    </w:p>
    <w:p w14:paraId="7D035D41" w14:textId="77777777" w:rsidR="009728CA" w:rsidRPr="00D613CF" w:rsidRDefault="009728CA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pompy obiegu chłodzącego</w:t>
      </w:r>
      <w:r w:rsidR="00432752" w:rsidRPr="00D613CF">
        <w:rPr>
          <w:rFonts w:ascii="Arial" w:hAnsi="Arial" w:cs="Arial"/>
          <w:sz w:val="22"/>
          <w:szCs w:val="22"/>
        </w:rPr>
        <w:t>,</w:t>
      </w:r>
    </w:p>
    <w:p w14:paraId="051D91AF" w14:textId="77777777" w:rsidR="009728CA" w:rsidRPr="00D613CF" w:rsidRDefault="009728CA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zawory obiegów chodzących</w:t>
      </w:r>
      <w:r w:rsidR="00432752" w:rsidRPr="00D613CF">
        <w:rPr>
          <w:rFonts w:ascii="Arial" w:hAnsi="Arial" w:cs="Arial"/>
          <w:sz w:val="22"/>
          <w:szCs w:val="22"/>
        </w:rPr>
        <w:t>,</w:t>
      </w:r>
    </w:p>
    <w:p w14:paraId="5A6A9ED8" w14:textId="77777777" w:rsidR="009728CA" w:rsidRPr="00D613CF" w:rsidRDefault="009728CA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chłodnica wentylatora</w:t>
      </w:r>
      <w:r w:rsidR="00432752" w:rsidRPr="00D613CF">
        <w:rPr>
          <w:rFonts w:ascii="Arial" w:hAnsi="Arial" w:cs="Arial"/>
          <w:sz w:val="22"/>
          <w:szCs w:val="22"/>
        </w:rPr>
        <w:t>,</w:t>
      </w:r>
    </w:p>
    <w:p w14:paraId="475CAE1E" w14:textId="77777777" w:rsidR="009728CA" w:rsidRPr="00D613CF" w:rsidRDefault="009728CA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inne wynikające z zakresu dostawy</w:t>
      </w:r>
      <w:r w:rsidR="00432752" w:rsidRPr="00D613CF">
        <w:rPr>
          <w:rFonts w:ascii="Arial" w:hAnsi="Arial" w:cs="Arial"/>
          <w:sz w:val="22"/>
          <w:szCs w:val="22"/>
        </w:rPr>
        <w:t>,</w:t>
      </w:r>
    </w:p>
    <w:p w14:paraId="49909315" w14:textId="77777777" w:rsidR="00432752" w:rsidRPr="00D613CF" w:rsidRDefault="00432752">
      <w:pPr>
        <w:pStyle w:val="ListParagraph"/>
        <w:numPr>
          <w:ilvl w:val="0"/>
          <w:numId w:val="2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inne wynikające z </w:t>
      </w:r>
      <w:r w:rsidR="007A2CE6" w:rsidRPr="00D613CF">
        <w:rPr>
          <w:rFonts w:ascii="Arial" w:hAnsi="Arial" w:cs="Arial"/>
          <w:sz w:val="22"/>
          <w:szCs w:val="22"/>
        </w:rPr>
        <w:t>konieczności</w:t>
      </w:r>
      <w:r w:rsidRPr="00D613CF">
        <w:rPr>
          <w:rFonts w:ascii="Arial" w:hAnsi="Arial" w:cs="Arial"/>
          <w:sz w:val="22"/>
          <w:szCs w:val="22"/>
        </w:rPr>
        <w:t xml:space="preserve"> uzyskania funkcjonalności węzła i jednostki</w:t>
      </w:r>
    </w:p>
    <w:p w14:paraId="4A6772D5" w14:textId="77777777" w:rsidR="00E33613" w:rsidRPr="00D613CF" w:rsidRDefault="00CD351C" w:rsidP="008D78A3">
      <w:pPr>
        <w:pStyle w:val="Heading4"/>
        <w:rPr>
          <w:b w:val="0"/>
          <w:sz w:val="22"/>
          <w:szCs w:val="22"/>
        </w:rPr>
      </w:pPr>
      <w:bookmarkStart w:id="453" w:name="_Toc463427334"/>
      <w:r w:rsidRPr="00D613CF">
        <w:rPr>
          <w:b w:val="0"/>
          <w:sz w:val="22"/>
          <w:szCs w:val="22"/>
        </w:rPr>
        <w:lastRenderedPageBreak/>
        <w:t>W</w:t>
      </w:r>
      <w:r w:rsidR="00E33613" w:rsidRPr="00D613CF">
        <w:rPr>
          <w:b w:val="0"/>
          <w:sz w:val="22"/>
          <w:szCs w:val="22"/>
        </w:rPr>
        <w:t>łączenie urządzeń w</w:t>
      </w:r>
      <w:r w:rsidR="002709A9" w:rsidRPr="00D613CF">
        <w:rPr>
          <w:b w:val="0"/>
          <w:sz w:val="22"/>
          <w:szCs w:val="22"/>
        </w:rPr>
        <w:t xml:space="preserve"> istniejący system wizualizacji:</w:t>
      </w:r>
      <w:bookmarkEnd w:id="453"/>
    </w:p>
    <w:p w14:paraId="7DAD25EC" w14:textId="77777777" w:rsidR="002709A9" w:rsidRPr="00D613CF" w:rsidRDefault="002709A9">
      <w:pPr>
        <w:pStyle w:val="ListParagraph"/>
        <w:numPr>
          <w:ilvl w:val="0"/>
          <w:numId w:val="2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wykonać w zakre</w:t>
      </w:r>
      <w:r w:rsidR="009728CA" w:rsidRPr="00D613CF">
        <w:rPr>
          <w:rFonts w:ascii="Arial" w:hAnsi="Arial" w:cs="Arial"/>
          <w:sz w:val="22"/>
          <w:szCs w:val="22"/>
        </w:rPr>
        <w:t>sie wskazanym w punkcie 1.4.1.3, z zastrzeżeniem wymagań dotyczących serwisu</w:t>
      </w:r>
      <w:r w:rsidR="00432752" w:rsidRPr="00D613CF">
        <w:rPr>
          <w:rFonts w:ascii="Arial" w:hAnsi="Arial" w:cs="Arial"/>
          <w:sz w:val="22"/>
          <w:szCs w:val="22"/>
        </w:rPr>
        <w:t xml:space="preserve"> (D)</w:t>
      </w:r>
      <w:r w:rsidR="004F5934" w:rsidRPr="00D613CF">
        <w:rPr>
          <w:rFonts w:ascii="Arial" w:hAnsi="Arial" w:cs="Arial"/>
          <w:sz w:val="22"/>
          <w:szCs w:val="22"/>
        </w:rPr>
        <w:t>.</w:t>
      </w:r>
    </w:p>
    <w:p w14:paraId="7694D90D" w14:textId="77777777" w:rsidR="00E33613" w:rsidRPr="00D613CF" w:rsidRDefault="00CD351C" w:rsidP="008D78A3">
      <w:pPr>
        <w:pStyle w:val="Heading4"/>
        <w:rPr>
          <w:b w:val="0"/>
          <w:sz w:val="22"/>
          <w:szCs w:val="22"/>
        </w:rPr>
      </w:pPr>
      <w:bookmarkStart w:id="454" w:name="_Toc463427335"/>
      <w:r w:rsidRPr="00D613CF">
        <w:rPr>
          <w:b w:val="0"/>
          <w:sz w:val="22"/>
          <w:szCs w:val="22"/>
        </w:rPr>
        <w:t>P</w:t>
      </w:r>
      <w:r w:rsidR="00E33613" w:rsidRPr="00D613CF">
        <w:rPr>
          <w:b w:val="0"/>
          <w:sz w:val="22"/>
          <w:szCs w:val="22"/>
        </w:rPr>
        <w:t>rzebud</w:t>
      </w:r>
      <w:r w:rsidR="002709A9" w:rsidRPr="00D613CF">
        <w:rPr>
          <w:b w:val="0"/>
          <w:sz w:val="22"/>
          <w:szCs w:val="22"/>
        </w:rPr>
        <w:t>owa istniejących kolizji</w:t>
      </w:r>
      <w:r w:rsidR="00FB252E" w:rsidRPr="00D613CF">
        <w:rPr>
          <w:b w:val="0"/>
          <w:sz w:val="22"/>
          <w:szCs w:val="22"/>
        </w:rPr>
        <w:t>:</w:t>
      </w:r>
      <w:bookmarkEnd w:id="454"/>
    </w:p>
    <w:p w14:paraId="4757AD8D" w14:textId="77777777" w:rsidR="002709A9" w:rsidRPr="00D613CF" w:rsidRDefault="002709A9" w:rsidP="009F7EA7">
      <w:pPr>
        <w:pStyle w:val="ListParagraph"/>
        <w:numPr>
          <w:ilvl w:val="0"/>
          <w:numId w:val="2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wykonać w zakresie wynikającym z ostatecznych rozwiązań projektowych zatwierdzonych przez Zamawiającego;</w:t>
      </w:r>
    </w:p>
    <w:p w14:paraId="09A9CE5F" w14:textId="77777777" w:rsidR="002709A9" w:rsidRPr="00D613CF" w:rsidRDefault="002709A9">
      <w:pPr>
        <w:pStyle w:val="ListParagraph"/>
        <w:numPr>
          <w:ilvl w:val="0"/>
          <w:numId w:val="2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stosować, jeżeli to możliwe połączenia śrubowe, gwintowe w miejsce spawanych;</w:t>
      </w:r>
    </w:p>
    <w:p w14:paraId="525EC550" w14:textId="77777777" w:rsidR="00C3244B" w:rsidRPr="00D613CF" w:rsidRDefault="002709A9">
      <w:pPr>
        <w:pStyle w:val="ListParagraph"/>
        <w:numPr>
          <w:ilvl w:val="0"/>
          <w:numId w:val="2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stosować w przypadku braku uzasadnionej technologicznie</w:t>
      </w:r>
      <w:r w:rsidR="004A2D54" w:rsidRPr="00D613CF">
        <w:rPr>
          <w:rFonts w:ascii="Arial" w:hAnsi="Arial" w:cs="Arial"/>
          <w:sz w:val="22"/>
          <w:szCs w:val="22"/>
        </w:rPr>
        <w:t xml:space="preserve"> i technicznie</w:t>
      </w:r>
      <w:r w:rsidRPr="00D613CF">
        <w:rPr>
          <w:rFonts w:ascii="Arial" w:hAnsi="Arial" w:cs="Arial"/>
          <w:sz w:val="22"/>
          <w:szCs w:val="22"/>
        </w:rPr>
        <w:t xml:space="preserve"> możliwości ominięcia/obejścia</w:t>
      </w:r>
      <w:r w:rsidR="001606E8" w:rsidRPr="00D613CF">
        <w:rPr>
          <w:rFonts w:ascii="Arial" w:hAnsi="Arial" w:cs="Arial"/>
          <w:sz w:val="22"/>
          <w:szCs w:val="22"/>
        </w:rPr>
        <w:t>.</w:t>
      </w:r>
      <w:r w:rsidR="00C3244B" w:rsidRPr="00D613CF">
        <w:rPr>
          <w:rFonts w:ascii="Arial" w:hAnsi="Arial" w:cs="Arial"/>
          <w:bCs/>
          <w:sz w:val="22"/>
          <w:szCs w:val="22"/>
        </w:rPr>
        <w:br w:type="page"/>
      </w:r>
    </w:p>
    <w:p w14:paraId="18C46DC0" w14:textId="77777777" w:rsidR="00EF2404" w:rsidRPr="00D613CF" w:rsidRDefault="00EF2404">
      <w:pPr>
        <w:pStyle w:val="Heading1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455" w:name="_Toc463427336"/>
      <w:r w:rsidRPr="00D613CF">
        <w:rPr>
          <w:rFonts w:ascii="Arial" w:hAnsi="Arial" w:cs="Arial"/>
          <w:bCs/>
          <w:sz w:val="22"/>
          <w:szCs w:val="22"/>
        </w:rPr>
        <w:lastRenderedPageBreak/>
        <w:t>Opis Wymagań Zamawiającego w stosunku do przedmiotu zamówienia.</w:t>
      </w:r>
      <w:bookmarkEnd w:id="447"/>
      <w:bookmarkEnd w:id="455"/>
    </w:p>
    <w:p w14:paraId="42B31081" w14:textId="77777777" w:rsidR="00EF2404" w:rsidRPr="00D613CF" w:rsidRDefault="00EF2404">
      <w:pPr>
        <w:pStyle w:val="Heading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456" w:name="_Toc99008074"/>
      <w:bookmarkStart w:id="457" w:name="_Toc100566477"/>
      <w:bookmarkStart w:id="458" w:name="_Toc108595720"/>
      <w:bookmarkStart w:id="459" w:name="_Toc463427337"/>
      <w:r w:rsidRPr="00D613CF">
        <w:rPr>
          <w:rFonts w:ascii="Arial" w:hAnsi="Arial" w:cs="Arial"/>
          <w:bCs/>
          <w:sz w:val="22"/>
          <w:szCs w:val="22"/>
        </w:rPr>
        <w:t>Forma Dokumentacji Projektowej do opracowania przez Wykonawcę.</w:t>
      </w:r>
      <w:bookmarkEnd w:id="456"/>
      <w:bookmarkEnd w:id="457"/>
      <w:bookmarkEnd w:id="458"/>
      <w:bookmarkEnd w:id="459"/>
    </w:p>
    <w:p w14:paraId="6A8CEFB7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Rozwiązania projektowe będą spełniać szczegółowo i kompletnie wymogi:</w:t>
      </w:r>
    </w:p>
    <w:p w14:paraId="3BD52AEE" w14:textId="77777777" w:rsidR="00EF2404" w:rsidRPr="00D613CF" w:rsidRDefault="00EF2404" w:rsidP="00D033B3">
      <w:pPr>
        <w:numPr>
          <w:ilvl w:val="0"/>
          <w:numId w:val="1"/>
        </w:numPr>
        <w:tabs>
          <w:tab w:val="clear" w:pos="2136"/>
          <w:tab w:val="num" w:pos="360"/>
        </w:tabs>
        <w:spacing w:beforeLines="40" w:before="96"/>
        <w:ind w:left="36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Ustawa </w:t>
      </w:r>
      <w:r w:rsidR="004C1E75" w:rsidRPr="00D613CF">
        <w:rPr>
          <w:rFonts w:ascii="Arial" w:hAnsi="Arial" w:cs="Arial"/>
          <w:sz w:val="22"/>
          <w:szCs w:val="22"/>
        </w:rPr>
        <w:t xml:space="preserve">z dnia 7 lipca 1994 </w:t>
      </w:r>
      <w:r w:rsidRPr="00D613CF">
        <w:rPr>
          <w:rFonts w:ascii="Arial" w:hAnsi="Arial" w:cs="Arial"/>
          <w:sz w:val="22"/>
          <w:szCs w:val="22"/>
        </w:rPr>
        <w:t xml:space="preserve">Prawo budowlane </w:t>
      </w:r>
      <w:r w:rsidR="004C1E75" w:rsidRPr="00D613CF">
        <w:rPr>
          <w:rFonts w:ascii="Arial" w:hAnsi="Arial" w:cs="Arial"/>
          <w:sz w:val="22"/>
          <w:szCs w:val="22"/>
        </w:rPr>
        <w:t>(</w:t>
      </w:r>
      <w:r w:rsidRPr="00D613CF">
        <w:rPr>
          <w:rFonts w:ascii="Arial" w:hAnsi="Arial" w:cs="Arial"/>
          <w:sz w:val="22"/>
          <w:szCs w:val="22"/>
        </w:rPr>
        <w:t>Dz. U.</w:t>
      </w:r>
      <w:r w:rsidR="00167FAA" w:rsidRPr="00D613CF">
        <w:rPr>
          <w:rFonts w:ascii="Arial" w:hAnsi="Arial" w:cs="Arial"/>
          <w:sz w:val="22"/>
          <w:szCs w:val="22"/>
        </w:rPr>
        <w:t>1</w:t>
      </w:r>
      <w:r w:rsidR="004C1E75" w:rsidRPr="00D613CF">
        <w:rPr>
          <w:rFonts w:ascii="Arial" w:hAnsi="Arial" w:cs="Arial"/>
          <w:sz w:val="22"/>
          <w:szCs w:val="22"/>
        </w:rPr>
        <w:t>994</w:t>
      </w:r>
      <w:r w:rsidRPr="00D613CF">
        <w:rPr>
          <w:rFonts w:ascii="Arial" w:hAnsi="Arial" w:cs="Arial"/>
          <w:sz w:val="22"/>
          <w:szCs w:val="22"/>
        </w:rPr>
        <w:t xml:space="preserve"> Nr 89, poz. 414, tekst jednolity – Dz. U.</w:t>
      </w:r>
      <w:r w:rsidR="004C1E75" w:rsidRPr="00D613CF">
        <w:rPr>
          <w:rFonts w:ascii="Arial" w:hAnsi="Arial" w:cs="Arial"/>
          <w:sz w:val="22"/>
          <w:szCs w:val="22"/>
        </w:rPr>
        <w:t xml:space="preserve"> z 2000r.</w:t>
      </w:r>
      <w:r w:rsidRPr="00D613CF">
        <w:rPr>
          <w:rFonts w:ascii="Arial" w:hAnsi="Arial" w:cs="Arial"/>
          <w:sz w:val="22"/>
          <w:szCs w:val="22"/>
        </w:rPr>
        <w:t xml:space="preserve"> Nr 106, poz. 1126, z </w:t>
      </w:r>
      <w:proofErr w:type="spellStart"/>
      <w:r w:rsidRPr="00D613CF">
        <w:rPr>
          <w:rFonts w:ascii="Arial" w:hAnsi="Arial" w:cs="Arial"/>
          <w:sz w:val="22"/>
          <w:szCs w:val="22"/>
        </w:rPr>
        <w:t>póżn</w:t>
      </w:r>
      <w:proofErr w:type="spellEnd"/>
      <w:r w:rsidRPr="00D613CF">
        <w:rPr>
          <w:rFonts w:ascii="Arial" w:hAnsi="Arial" w:cs="Arial"/>
          <w:sz w:val="22"/>
          <w:szCs w:val="22"/>
        </w:rPr>
        <w:t>. zm</w:t>
      </w:r>
      <w:r w:rsidR="00D3192B" w:rsidRPr="00D613CF">
        <w:rPr>
          <w:rFonts w:ascii="Arial" w:hAnsi="Arial" w:cs="Arial"/>
          <w:sz w:val="22"/>
          <w:szCs w:val="22"/>
        </w:rPr>
        <w:t>ianami</w:t>
      </w:r>
      <w:r w:rsidR="004C1E75" w:rsidRPr="00D613CF">
        <w:rPr>
          <w:rFonts w:ascii="Arial" w:hAnsi="Arial" w:cs="Arial"/>
          <w:sz w:val="22"/>
          <w:szCs w:val="22"/>
        </w:rPr>
        <w:t>)</w:t>
      </w:r>
      <w:r w:rsidRPr="00D613CF">
        <w:rPr>
          <w:rFonts w:ascii="Arial" w:hAnsi="Arial" w:cs="Arial"/>
          <w:sz w:val="22"/>
          <w:szCs w:val="22"/>
        </w:rPr>
        <w:t>,</w:t>
      </w:r>
    </w:p>
    <w:p w14:paraId="7BDCB211" w14:textId="77777777" w:rsidR="00CB4EE9" w:rsidRPr="00D613CF" w:rsidRDefault="006638C7" w:rsidP="00D033B3">
      <w:pPr>
        <w:numPr>
          <w:ilvl w:val="0"/>
          <w:numId w:val="1"/>
        </w:numPr>
        <w:tabs>
          <w:tab w:val="clear" w:pos="2136"/>
          <w:tab w:val="num" w:pos="360"/>
        </w:tabs>
        <w:spacing w:beforeLines="40" w:before="96"/>
        <w:ind w:left="36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bCs/>
          <w:sz w:val="22"/>
          <w:szCs w:val="22"/>
        </w:rPr>
        <w:t xml:space="preserve">Rozporządzenie Ministra Transportu, Budownictwa i Gospodarki Morskiej </w:t>
      </w:r>
      <w:r w:rsidR="00432A49" w:rsidRPr="00D613CF">
        <w:rPr>
          <w:rFonts w:ascii="Arial" w:hAnsi="Arial" w:cs="Arial"/>
          <w:sz w:val="22"/>
          <w:szCs w:val="22"/>
        </w:rPr>
        <w:t xml:space="preserve">z dnia 25 kwietnia 2012  </w:t>
      </w:r>
      <w:r w:rsidRPr="00D613CF">
        <w:rPr>
          <w:rFonts w:ascii="Arial" w:hAnsi="Arial" w:cs="Arial"/>
          <w:bCs/>
          <w:sz w:val="22"/>
          <w:szCs w:val="22"/>
        </w:rPr>
        <w:t>w sprawie szczegółowego zakresu i formy projektu budowlane</w:t>
      </w:r>
      <w:r w:rsidRPr="00D613C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613CF">
        <w:rPr>
          <w:rFonts w:ascii="Arial" w:hAnsi="Arial" w:cs="Arial"/>
          <w:sz w:val="22"/>
          <w:szCs w:val="22"/>
        </w:rPr>
        <w:t>Dz.U</w:t>
      </w:r>
      <w:proofErr w:type="spellEnd"/>
      <w:r w:rsidRPr="00D613CF">
        <w:rPr>
          <w:rFonts w:ascii="Arial" w:hAnsi="Arial" w:cs="Arial"/>
          <w:sz w:val="22"/>
          <w:szCs w:val="22"/>
        </w:rPr>
        <w:t>. z 2012 r. poz. 462</w:t>
      </w:r>
      <w:r w:rsidR="00432A49" w:rsidRPr="00D613C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432A49" w:rsidRPr="00D613CF">
        <w:rPr>
          <w:rFonts w:ascii="Arial" w:hAnsi="Arial" w:cs="Arial"/>
          <w:sz w:val="22"/>
          <w:szCs w:val="22"/>
        </w:rPr>
        <w:t>późn</w:t>
      </w:r>
      <w:proofErr w:type="spellEnd"/>
      <w:r w:rsidR="00432A49" w:rsidRPr="00D613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A49" w:rsidRPr="00D613CF">
        <w:rPr>
          <w:rFonts w:ascii="Arial" w:hAnsi="Arial" w:cs="Arial"/>
          <w:sz w:val="22"/>
          <w:szCs w:val="22"/>
        </w:rPr>
        <w:t>zm</w:t>
      </w:r>
      <w:proofErr w:type="spellEnd"/>
      <w:r w:rsidRPr="00D613CF">
        <w:rPr>
          <w:rFonts w:ascii="Arial" w:hAnsi="Arial" w:cs="Arial"/>
          <w:sz w:val="22"/>
          <w:szCs w:val="22"/>
        </w:rPr>
        <w:t>)</w:t>
      </w:r>
      <w:r w:rsidR="00432A49" w:rsidRPr="00D613CF">
        <w:rPr>
          <w:rFonts w:ascii="Arial" w:hAnsi="Arial" w:cs="Arial"/>
          <w:sz w:val="22"/>
          <w:szCs w:val="22"/>
        </w:rPr>
        <w:t>,</w:t>
      </w:r>
    </w:p>
    <w:p w14:paraId="5CA82C90" w14:textId="77777777" w:rsidR="00EF2404" w:rsidRPr="00D613CF" w:rsidRDefault="00EF2404" w:rsidP="00D033B3">
      <w:pPr>
        <w:numPr>
          <w:ilvl w:val="0"/>
          <w:numId w:val="1"/>
        </w:numPr>
        <w:tabs>
          <w:tab w:val="clear" w:pos="2136"/>
          <w:tab w:val="num" w:pos="360"/>
        </w:tabs>
        <w:spacing w:beforeLines="40" w:before="96"/>
        <w:ind w:left="36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Rozporządzeni</w:t>
      </w:r>
      <w:r w:rsidR="00156DBD" w:rsidRPr="00D613CF">
        <w:rPr>
          <w:rFonts w:ascii="Arial" w:hAnsi="Arial" w:cs="Arial"/>
          <w:sz w:val="22"/>
          <w:szCs w:val="22"/>
        </w:rPr>
        <w:t>e</w:t>
      </w:r>
      <w:r w:rsidRPr="00D613CF">
        <w:rPr>
          <w:rFonts w:ascii="Arial" w:hAnsi="Arial" w:cs="Arial"/>
          <w:sz w:val="22"/>
          <w:szCs w:val="22"/>
        </w:rPr>
        <w:t xml:space="preserve"> Mi</w:t>
      </w:r>
      <w:r w:rsidR="004C1E75" w:rsidRPr="00D613CF">
        <w:rPr>
          <w:rFonts w:ascii="Arial" w:hAnsi="Arial" w:cs="Arial"/>
          <w:sz w:val="22"/>
          <w:szCs w:val="22"/>
        </w:rPr>
        <w:t>nistra Infrastruktury z dnia 12 kwietnia 20</w:t>
      </w:r>
      <w:r w:rsidRPr="00D613CF">
        <w:rPr>
          <w:rFonts w:ascii="Arial" w:hAnsi="Arial" w:cs="Arial"/>
          <w:sz w:val="22"/>
          <w:szCs w:val="22"/>
        </w:rPr>
        <w:t>02 w sprawie warunków technicznych jakim powinny odpowiadać budynki i ich usytuowanie (Dz. U.</w:t>
      </w:r>
      <w:r w:rsidR="004C1E75" w:rsidRPr="00D613CF">
        <w:rPr>
          <w:rFonts w:ascii="Arial" w:hAnsi="Arial" w:cs="Arial"/>
          <w:sz w:val="22"/>
          <w:szCs w:val="22"/>
        </w:rPr>
        <w:t xml:space="preserve"> 2002 Nr 75</w:t>
      </w:r>
      <w:r w:rsidRPr="00D613CF">
        <w:rPr>
          <w:rFonts w:ascii="Arial" w:hAnsi="Arial" w:cs="Arial"/>
          <w:sz w:val="22"/>
          <w:szCs w:val="22"/>
        </w:rPr>
        <w:t>, poz. 690</w:t>
      </w:r>
      <w:r w:rsidR="00D3192B" w:rsidRPr="00D613CF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D3192B" w:rsidRPr="00D613CF">
        <w:rPr>
          <w:rFonts w:ascii="Arial" w:hAnsi="Arial" w:cs="Arial"/>
          <w:sz w:val="22"/>
          <w:szCs w:val="22"/>
        </w:rPr>
        <w:t>późn</w:t>
      </w:r>
      <w:proofErr w:type="spellEnd"/>
      <w:r w:rsidR="00D3192B" w:rsidRPr="00D613CF">
        <w:rPr>
          <w:rFonts w:ascii="Arial" w:hAnsi="Arial" w:cs="Arial"/>
          <w:sz w:val="22"/>
          <w:szCs w:val="22"/>
        </w:rPr>
        <w:t>. zmianami</w:t>
      </w:r>
      <w:r w:rsidRPr="00D613CF">
        <w:rPr>
          <w:rFonts w:ascii="Arial" w:hAnsi="Arial" w:cs="Arial"/>
          <w:sz w:val="22"/>
          <w:szCs w:val="22"/>
        </w:rPr>
        <w:t>)</w:t>
      </w:r>
    </w:p>
    <w:p w14:paraId="3AC269DA" w14:textId="77777777" w:rsidR="00EF2404" w:rsidRPr="00D613CF" w:rsidRDefault="00EF2404" w:rsidP="00D033B3">
      <w:pPr>
        <w:numPr>
          <w:ilvl w:val="0"/>
          <w:numId w:val="1"/>
        </w:numPr>
        <w:tabs>
          <w:tab w:val="clear" w:pos="2136"/>
          <w:tab w:val="num" w:pos="360"/>
        </w:tabs>
        <w:spacing w:beforeLines="40" w:before="96"/>
        <w:ind w:left="36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Ustawa </w:t>
      </w:r>
      <w:r w:rsidR="004C1E75" w:rsidRPr="00D613CF">
        <w:rPr>
          <w:rFonts w:ascii="Arial" w:hAnsi="Arial" w:cs="Arial"/>
          <w:sz w:val="22"/>
          <w:szCs w:val="22"/>
        </w:rPr>
        <w:t xml:space="preserve">z dnia 27 kwietnia 2001 r. </w:t>
      </w:r>
      <w:r w:rsidRPr="00D613CF">
        <w:rPr>
          <w:rFonts w:ascii="Arial" w:hAnsi="Arial" w:cs="Arial"/>
          <w:sz w:val="22"/>
          <w:szCs w:val="22"/>
        </w:rPr>
        <w:t>Prawo Ochrony Środowiska (</w:t>
      </w:r>
      <w:r w:rsidR="00DC4907" w:rsidRPr="00D613CF">
        <w:rPr>
          <w:rFonts w:ascii="Arial" w:hAnsi="Arial" w:cs="Arial"/>
          <w:sz w:val="22"/>
          <w:szCs w:val="22"/>
        </w:rPr>
        <w:t>Dz. U. 200</w:t>
      </w:r>
      <w:r w:rsidR="004C1E75" w:rsidRPr="00D613CF">
        <w:rPr>
          <w:rFonts w:ascii="Arial" w:hAnsi="Arial" w:cs="Arial"/>
          <w:sz w:val="22"/>
          <w:szCs w:val="22"/>
        </w:rPr>
        <w:t>1</w:t>
      </w:r>
      <w:r w:rsidR="00DC4907" w:rsidRPr="00D613CF">
        <w:rPr>
          <w:rFonts w:ascii="Arial" w:hAnsi="Arial" w:cs="Arial"/>
          <w:sz w:val="22"/>
          <w:szCs w:val="22"/>
        </w:rPr>
        <w:t xml:space="preserve"> Nr </w:t>
      </w:r>
      <w:r w:rsidR="004C1E75" w:rsidRPr="00D613CF">
        <w:rPr>
          <w:rFonts w:ascii="Arial" w:hAnsi="Arial" w:cs="Arial"/>
          <w:sz w:val="22"/>
          <w:szCs w:val="22"/>
        </w:rPr>
        <w:t>62</w:t>
      </w:r>
      <w:r w:rsidR="00DC4907" w:rsidRPr="00D613CF">
        <w:rPr>
          <w:rFonts w:ascii="Arial" w:hAnsi="Arial" w:cs="Arial"/>
          <w:sz w:val="22"/>
          <w:szCs w:val="22"/>
        </w:rPr>
        <w:t xml:space="preserve">, poz. </w:t>
      </w:r>
      <w:r w:rsidR="004C1E75" w:rsidRPr="00D613CF">
        <w:rPr>
          <w:rFonts w:ascii="Arial" w:hAnsi="Arial" w:cs="Arial"/>
          <w:sz w:val="22"/>
          <w:szCs w:val="22"/>
        </w:rPr>
        <w:t>627</w:t>
      </w:r>
      <w:r w:rsidR="00D3192B" w:rsidRPr="00D613CF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D3192B" w:rsidRPr="00D613CF">
        <w:rPr>
          <w:rFonts w:ascii="Arial" w:hAnsi="Arial" w:cs="Arial"/>
          <w:sz w:val="22"/>
          <w:szCs w:val="22"/>
        </w:rPr>
        <w:t>późn</w:t>
      </w:r>
      <w:proofErr w:type="spellEnd"/>
      <w:r w:rsidR="00D3192B" w:rsidRPr="00D613CF">
        <w:rPr>
          <w:rFonts w:ascii="Arial" w:hAnsi="Arial" w:cs="Arial"/>
          <w:sz w:val="22"/>
          <w:szCs w:val="22"/>
        </w:rPr>
        <w:t>. zmianami</w:t>
      </w:r>
      <w:r w:rsidRPr="00D613CF">
        <w:rPr>
          <w:rFonts w:ascii="Arial" w:hAnsi="Arial" w:cs="Arial"/>
          <w:sz w:val="22"/>
          <w:szCs w:val="22"/>
        </w:rPr>
        <w:t>).</w:t>
      </w:r>
    </w:p>
    <w:p w14:paraId="4F63AC5B" w14:textId="77777777" w:rsidR="00EF2404" w:rsidRPr="00D613CF" w:rsidRDefault="00EF2404" w:rsidP="00D033B3">
      <w:pPr>
        <w:numPr>
          <w:ilvl w:val="0"/>
          <w:numId w:val="1"/>
        </w:numPr>
        <w:tabs>
          <w:tab w:val="clear" w:pos="2136"/>
          <w:tab w:val="num" w:pos="360"/>
        </w:tabs>
        <w:spacing w:beforeLines="40" w:before="96"/>
        <w:ind w:left="36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Ustawa z dnia 27 lipca 2001 r. o wprowadzeniu ustawy - Prawo ochrony środowiska, ustawy o odpadach ora</w:t>
      </w:r>
      <w:r w:rsidR="004C1E75" w:rsidRPr="00D613CF">
        <w:rPr>
          <w:rFonts w:ascii="Arial" w:hAnsi="Arial" w:cs="Arial"/>
          <w:sz w:val="22"/>
          <w:szCs w:val="22"/>
        </w:rPr>
        <w:t>z o zmianie innych ustaw. (</w:t>
      </w:r>
      <w:proofErr w:type="spellStart"/>
      <w:r w:rsidR="004C1E75" w:rsidRPr="00D613CF">
        <w:rPr>
          <w:rFonts w:ascii="Arial" w:hAnsi="Arial" w:cs="Arial"/>
          <w:sz w:val="22"/>
          <w:szCs w:val="22"/>
        </w:rPr>
        <w:t>Dz.U</w:t>
      </w:r>
      <w:proofErr w:type="spellEnd"/>
      <w:r w:rsidR="004C1E75" w:rsidRPr="00D613CF">
        <w:rPr>
          <w:rFonts w:ascii="Arial" w:hAnsi="Arial" w:cs="Arial"/>
          <w:sz w:val="22"/>
          <w:szCs w:val="22"/>
        </w:rPr>
        <w:t xml:space="preserve"> 2001 Nr 100 poz.</w:t>
      </w:r>
      <w:r w:rsidRPr="00D613CF">
        <w:rPr>
          <w:rFonts w:ascii="Arial" w:hAnsi="Arial" w:cs="Arial"/>
          <w:sz w:val="22"/>
          <w:szCs w:val="22"/>
        </w:rPr>
        <w:t>1085</w:t>
      </w:r>
      <w:r w:rsidR="00D3192B" w:rsidRPr="00D613CF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D3192B" w:rsidRPr="00D613CF">
        <w:rPr>
          <w:rFonts w:ascii="Arial" w:hAnsi="Arial" w:cs="Arial"/>
          <w:sz w:val="22"/>
          <w:szCs w:val="22"/>
        </w:rPr>
        <w:t>późn</w:t>
      </w:r>
      <w:proofErr w:type="spellEnd"/>
      <w:r w:rsidR="00D3192B" w:rsidRPr="00D613CF">
        <w:rPr>
          <w:rFonts w:ascii="Arial" w:hAnsi="Arial" w:cs="Arial"/>
          <w:sz w:val="22"/>
          <w:szCs w:val="22"/>
        </w:rPr>
        <w:t>. zmianami</w:t>
      </w:r>
      <w:r w:rsidRPr="00D613CF">
        <w:rPr>
          <w:rFonts w:ascii="Arial" w:hAnsi="Arial" w:cs="Arial"/>
          <w:sz w:val="22"/>
          <w:szCs w:val="22"/>
        </w:rPr>
        <w:t>)</w:t>
      </w:r>
    </w:p>
    <w:p w14:paraId="3DD808EF" w14:textId="77777777" w:rsidR="00EF2404" w:rsidRPr="00D613CF" w:rsidRDefault="004C1E75" w:rsidP="00D033B3">
      <w:pPr>
        <w:numPr>
          <w:ilvl w:val="0"/>
          <w:numId w:val="1"/>
        </w:numPr>
        <w:tabs>
          <w:tab w:val="clear" w:pos="2136"/>
          <w:tab w:val="num" w:pos="360"/>
        </w:tabs>
        <w:spacing w:beforeLines="40" w:before="96"/>
        <w:ind w:left="36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Ustawa z dnia 14 grudnia 2012 r. o odpadach</w:t>
      </w:r>
      <w:r w:rsidR="00EF2404" w:rsidRPr="00D613CF">
        <w:rPr>
          <w:rFonts w:ascii="Arial" w:hAnsi="Arial" w:cs="Arial"/>
          <w:sz w:val="22"/>
          <w:szCs w:val="22"/>
        </w:rPr>
        <w:t xml:space="preserve"> (Dz.U.20</w:t>
      </w:r>
      <w:r w:rsidRPr="00D613CF">
        <w:rPr>
          <w:rFonts w:ascii="Arial" w:hAnsi="Arial" w:cs="Arial"/>
          <w:sz w:val="22"/>
          <w:szCs w:val="22"/>
        </w:rPr>
        <w:t>13 poz. 21</w:t>
      </w:r>
      <w:r w:rsidR="00EF2404" w:rsidRPr="00D613CF">
        <w:rPr>
          <w:rFonts w:ascii="Arial" w:hAnsi="Arial" w:cs="Arial"/>
          <w:sz w:val="22"/>
          <w:szCs w:val="22"/>
        </w:rPr>
        <w:t xml:space="preserve">) z </w:t>
      </w:r>
      <w:proofErr w:type="spellStart"/>
      <w:r w:rsidR="00EF2404" w:rsidRPr="00D613CF">
        <w:rPr>
          <w:rFonts w:ascii="Arial" w:hAnsi="Arial" w:cs="Arial"/>
          <w:sz w:val="22"/>
          <w:szCs w:val="22"/>
        </w:rPr>
        <w:t>późń</w:t>
      </w:r>
      <w:proofErr w:type="spellEnd"/>
      <w:r w:rsidR="00EF2404" w:rsidRPr="00D613CF">
        <w:rPr>
          <w:rFonts w:ascii="Arial" w:hAnsi="Arial" w:cs="Arial"/>
          <w:sz w:val="22"/>
          <w:szCs w:val="22"/>
        </w:rPr>
        <w:t>. zmianami</w:t>
      </w:r>
    </w:p>
    <w:p w14:paraId="23DB858E" w14:textId="77777777" w:rsidR="00EF2404" w:rsidRPr="00D613CF" w:rsidRDefault="00EF2404" w:rsidP="00D033B3">
      <w:pPr>
        <w:numPr>
          <w:ilvl w:val="0"/>
          <w:numId w:val="1"/>
        </w:numPr>
        <w:tabs>
          <w:tab w:val="clear" w:pos="2136"/>
          <w:tab w:val="num" w:pos="360"/>
        </w:tabs>
        <w:spacing w:beforeLines="40" w:before="96"/>
        <w:ind w:left="36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Ustawa </w:t>
      </w:r>
      <w:r w:rsidR="004C1E75" w:rsidRPr="00D613CF">
        <w:rPr>
          <w:rFonts w:ascii="Arial" w:hAnsi="Arial" w:cs="Arial"/>
          <w:sz w:val="22"/>
          <w:szCs w:val="22"/>
        </w:rPr>
        <w:t xml:space="preserve">z dnia 12 września 2002 r </w:t>
      </w:r>
      <w:r w:rsidRPr="00D613CF">
        <w:rPr>
          <w:rFonts w:ascii="Arial" w:hAnsi="Arial" w:cs="Arial"/>
          <w:sz w:val="22"/>
          <w:szCs w:val="22"/>
        </w:rPr>
        <w:t xml:space="preserve">o normalizacji </w:t>
      </w:r>
      <w:r w:rsidR="004C1E75" w:rsidRPr="00D613CF">
        <w:rPr>
          <w:rFonts w:ascii="Arial" w:hAnsi="Arial" w:cs="Arial"/>
          <w:sz w:val="22"/>
          <w:szCs w:val="22"/>
        </w:rPr>
        <w:t>(</w:t>
      </w:r>
      <w:r w:rsidRPr="00D613CF">
        <w:rPr>
          <w:rFonts w:ascii="Arial" w:hAnsi="Arial" w:cs="Arial"/>
          <w:sz w:val="22"/>
          <w:szCs w:val="22"/>
        </w:rPr>
        <w:t>Dz. U.</w:t>
      </w:r>
      <w:r w:rsidR="00167FAA" w:rsidRPr="00D613CF">
        <w:rPr>
          <w:rFonts w:ascii="Arial" w:hAnsi="Arial" w:cs="Arial"/>
          <w:sz w:val="22"/>
          <w:szCs w:val="22"/>
        </w:rPr>
        <w:t>2</w:t>
      </w:r>
      <w:r w:rsidR="004C1E75" w:rsidRPr="00D613CF">
        <w:rPr>
          <w:rFonts w:ascii="Arial" w:hAnsi="Arial" w:cs="Arial"/>
          <w:sz w:val="22"/>
          <w:szCs w:val="22"/>
        </w:rPr>
        <w:t>002</w:t>
      </w:r>
      <w:r w:rsidRPr="00D613CF">
        <w:rPr>
          <w:rFonts w:ascii="Arial" w:hAnsi="Arial" w:cs="Arial"/>
          <w:sz w:val="22"/>
          <w:szCs w:val="22"/>
        </w:rPr>
        <w:t xml:space="preserve"> Nr 169, poz. 1386</w:t>
      </w:r>
      <w:r w:rsidR="00D3192B" w:rsidRPr="00D613CF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D3192B" w:rsidRPr="00D613CF">
        <w:rPr>
          <w:rFonts w:ascii="Arial" w:hAnsi="Arial" w:cs="Arial"/>
          <w:sz w:val="22"/>
          <w:szCs w:val="22"/>
        </w:rPr>
        <w:t>późn</w:t>
      </w:r>
      <w:proofErr w:type="spellEnd"/>
      <w:r w:rsidR="00D3192B" w:rsidRPr="00D613CF">
        <w:rPr>
          <w:rFonts w:ascii="Arial" w:hAnsi="Arial" w:cs="Arial"/>
          <w:sz w:val="22"/>
          <w:szCs w:val="22"/>
        </w:rPr>
        <w:t>. zmianami</w:t>
      </w:r>
      <w:r w:rsidR="004C1E75" w:rsidRPr="00D613CF">
        <w:rPr>
          <w:rFonts w:ascii="Arial" w:hAnsi="Arial" w:cs="Arial"/>
          <w:sz w:val="22"/>
          <w:szCs w:val="22"/>
        </w:rPr>
        <w:t>)</w:t>
      </w:r>
      <w:r w:rsidRPr="00D613CF">
        <w:rPr>
          <w:rFonts w:ascii="Arial" w:hAnsi="Arial" w:cs="Arial"/>
          <w:sz w:val="22"/>
          <w:szCs w:val="22"/>
        </w:rPr>
        <w:t>,</w:t>
      </w:r>
    </w:p>
    <w:p w14:paraId="379F4C10" w14:textId="77777777" w:rsidR="00EF2404" w:rsidRPr="00D613CF" w:rsidRDefault="00EF2404" w:rsidP="00D033B3">
      <w:pPr>
        <w:numPr>
          <w:ilvl w:val="0"/>
          <w:numId w:val="1"/>
        </w:numPr>
        <w:tabs>
          <w:tab w:val="clear" w:pos="2136"/>
          <w:tab w:val="num" w:pos="360"/>
        </w:tabs>
        <w:spacing w:beforeLines="40" w:before="96"/>
        <w:ind w:left="36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Rozporządzenie Ministra Infrastruktury z dnia 23 czerwca 2003 r., w sprawie informacji dotyczącej bezpieczeństwa i ochrony zdrowia oraz planu bezpieczeństwa i ochrony zdrowia (Dz. U. </w:t>
      </w:r>
      <w:r w:rsidR="004C1E75" w:rsidRPr="00D613CF">
        <w:rPr>
          <w:rFonts w:ascii="Arial" w:hAnsi="Arial" w:cs="Arial"/>
          <w:sz w:val="22"/>
          <w:szCs w:val="22"/>
        </w:rPr>
        <w:t xml:space="preserve">2003 </w:t>
      </w:r>
      <w:r w:rsidRPr="00D613CF">
        <w:rPr>
          <w:rFonts w:ascii="Arial" w:hAnsi="Arial" w:cs="Arial"/>
          <w:sz w:val="22"/>
          <w:szCs w:val="22"/>
        </w:rPr>
        <w:t>Nr 120, poz. 1126,</w:t>
      </w:r>
      <w:r w:rsidR="00D3192B" w:rsidRPr="00D613C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D3192B" w:rsidRPr="00D613CF">
        <w:rPr>
          <w:rFonts w:ascii="Arial" w:hAnsi="Arial" w:cs="Arial"/>
          <w:sz w:val="22"/>
          <w:szCs w:val="22"/>
        </w:rPr>
        <w:t>późn</w:t>
      </w:r>
      <w:proofErr w:type="spellEnd"/>
      <w:r w:rsidR="00D3192B" w:rsidRPr="00D613CF">
        <w:rPr>
          <w:rFonts w:ascii="Arial" w:hAnsi="Arial" w:cs="Arial"/>
          <w:sz w:val="22"/>
          <w:szCs w:val="22"/>
        </w:rPr>
        <w:t>. zmianami</w:t>
      </w:r>
      <w:r w:rsidRPr="00D613CF">
        <w:rPr>
          <w:rFonts w:ascii="Arial" w:hAnsi="Arial" w:cs="Arial"/>
          <w:sz w:val="22"/>
          <w:szCs w:val="22"/>
        </w:rPr>
        <w:t>)</w:t>
      </w:r>
    </w:p>
    <w:p w14:paraId="7535D37B" w14:textId="77777777" w:rsidR="00EF2404" w:rsidRPr="00D613CF" w:rsidRDefault="00EF2404" w:rsidP="00D033B3">
      <w:pPr>
        <w:numPr>
          <w:ilvl w:val="0"/>
          <w:numId w:val="1"/>
        </w:numPr>
        <w:tabs>
          <w:tab w:val="clear" w:pos="2136"/>
          <w:tab w:val="num" w:pos="360"/>
        </w:tabs>
        <w:spacing w:beforeLines="40" w:before="96"/>
        <w:ind w:left="36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Rozporządzenie Ministra Infrastruktury z dnia 6 lutego 2003 r., w sprawie bezpieczeństwa i higieny pracy podczas wykonywania robót budowlanych (Dz. U.</w:t>
      </w:r>
      <w:r w:rsidR="004C1E75" w:rsidRPr="00D613CF">
        <w:rPr>
          <w:rFonts w:ascii="Arial" w:hAnsi="Arial" w:cs="Arial"/>
          <w:sz w:val="22"/>
          <w:szCs w:val="22"/>
        </w:rPr>
        <w:t xml:space="preserve"> 2003</w:t>
      </w:r>
      <w:r w:rsidRPr="00D613CF">
        <w:rPr>
          <w:rFonts w:ascii="Arial" w:hAnsi="Arial" w:cs="Arial"/>
          <w:sz w:val="22"/>
          <w:szCs w:val="22"/>
        </w:rPr>
        <w:t xml:space="preserve"> Nr 47, poz. 401</w:t>
      </w:r>
      <w:r w:rsidR="00D3192B" w:rsidRPr="00D613CF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D3192B" w:rsidRPr="00D613CF">
        <w:rPr>
          <w:rFonts w:ascii="Arial" w:hAnsi="Arial" w:cs="Arial"/>
          <w:sz w:val="22"/>
          <w:szCs w:val="22"/>
        </w:rPr>
        <w:t>późn</w:t>
      </w:r>
      <w:proofErr w:type="spellEnd"/>
      <w:r w:rsidR="00D3192B" w:rsidRPr="00D613CF">
        <w:rPr>
          <w:rFonts w:ascii="Arial" w:hAnsi="Arial" w:cs="Arial"/>
          <w:sz w:val="22"/>
          <w:szCs w:val="22"/>
        </w:rPr>
        <w:t>. zmianami</w:t>
      </w:r>
      <w:r w:rsidRPr="00D613CF">
        <w:rPr>
          <w:rFonts w:ascii="Arial" w:hAnsi="Arial" w:cs="Arial"/>
          <w:sz w:val="22"/>
          <w:szCs w:val="22"/>
        </w:rPr>
        <w:t xml:space="preserve">), </w:t>
      </w:r>
    </w:p>
    <w:p w14:paraId="2CFF1570" w14:textId="77777777" w:rsidR="00F64A00" w:rsidRPr="00D613CF" w:rsidRDefault="00F64A00" w:rsidP="00D033B3">
      <w:pPr>
        <w:numPr>
          <w:ilvl w:val="0"/>
          <w:numId w:val="1"/>
        </w:numPr>
        <w:tabs>
          <w:tab w:val="clear" w:pos="2136"/>
          <w:tab w:val="num" w:pos="360"/>
        </w:tabs>
        <w:spacing w:beforeLines="40" w:before="96"/>
        <w:ind w:left="36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Rozporządzenie Ministra Gospodarki Przestrzennej i Budownictwa z dnia 27 stycznia </w:t>
      </w:r>
      <w:r w:rsidR="00E1104A" w:rsidRPr="00D613CF">
        <w:rPr>
          <w:rFonts w:ascii="Arial" w:hAnsi="Arial" w:cs="Arial"/>
          <w:sz w:val="22"/>
          <w:szCs w:val="22"/>
        </w:rPr>
        <w:t>1994 w sprawie bezp</w:t>
      </w:r>
      <w:r w:rsidRPr="00D613CF">
        <w:rPr>
          <w:rFonts w:ascii="Arial" w:hAnsi="Arial" w:cs="Arial"/>
          <w:sz w:val="22"/>
          <w:szCs w:val="22"/>
        </w:rPr>
        <w:t>ieczeństwa i higieny pracy przy stosowaniu środków chemicznych do uzdatniania wody i oczyszczania ścieków (</w:t>
      </w:r>
      <w:proofErr w:type="spellStart"/>
      <w:r w:rsidRPr="00D613CF">
        <w:rPr>
          <w:rFonts w:ascii="Arial" w:hAnsi="Arial" w:cs="Arial"/>
          <w:sz w:val="22"/>
          <w:szCs w:val="22"/>
        </w:rPr>
        <w:t>Dz.U</w:t>
      </w:r>
      <w:proofErr w:type="spellEnd"/>
      <w:r w:rsidRPr="00D613CF">
        <w:rPr>
          <w:rFonts w:ascii="Arial" w:hAnsi="Arial" w:cs="Arial"/>
          <w:sz w:val="22"/>
          <w:szCs w:val="22"/>
        </w:rPr>
        <w:t>.</w:t>
      </w:r>
      <w:r w:rsidR="004C1E75" w:rsidRPr="00D613CF">
        <w:rPr>
          <w:rFonts w:ascii="Arial" w:hAnsi="Arial" w:cs="Arial"/>
          <w:sz w:val="22"/>
          <w:szCs w:val="22"/>
        </w:rPr>
        <w:t xml:space="preserve"> 1994</w:t>
      </w:r>
      <w:r w:rsidRPr="00D613CF">
        <w:rPr>
          <w:rFonts w:ascii="Arial" w:hAnsi="Arial" w:cs="Arial"/>
          <w:sz w:val="22"/>
          <w:szCs w:val="22"/>
        </w:rPr>
        <w:t xml:space="preserve"> Nr 21, poz. 73</w:t>
      </w:r>
      <w:r w:rsidR="004C1E75" w:rsidRPr="00D613CF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4C1E75" w:rsidRPr="00D613CF">
        <w:rPr>
          <w:rFonts w:ascii="Arial" w:hAnsi="Arial" w:cs="Arial"/>
          <w:sz w:val="22"/>
          <w:szCs w:val="22"/>
        </w:rPr>
        <w:t>późn</w:t>
      </w:r>
      <w:proofErr w:type="spellEnd"/>
      <w:r w:rsidR="004C1E75" w:rsidRPr="00D613CF">
        <w:rPr>
          <w:rFonts w:ascii="Arial" w:hAnsi="Arial" w:cs="Arial"/>
          <w:sz w:val="22"/>
          <w:szCs w:val="22"/>
        </w:rPr>
        <w:t>. zmianami</w:t>
      </w:r>
      <w:r w:rsidRPr="00D613CF">
        <w:rPr>
          <w:rFonts w:ascii="Arial" w:hAnsi="Arial" w:cs="Arial"/>
          <w:sz w:val="22"/>
          <w:szCs w:val="22"/>
        </w:rPr>
        <w:t>)</w:t>
      </w:r>
    </w:p>
    <w:p w14:paraId="50E637FD" w14:textId="77777777" w:rsidR="00F64A00" w:rsidRPr="00D613CF" w:rsidRDefault="00F64A00" w:rsidP="00D033B3">
      <w:pPr>
        <w:numPr>
          <w:ilvl w:val="0"/>
          <w:numId w:val="1"/>
        </w:numPr>
        <w:tabs>
          <w:tab w:val="clear" w:pos="2136"/>
          <w:tab w:val="num" w:pos="360"/>
        </w:tabs>
        <w:spacing w:beforeLines="40" w:before="96"/>
        <w:ind w:left="36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Rozporządzenie Ministra Gospodarki i Pracy z 5 sierpnia 2005 w sprawie bezpieczeństwa i higieny przy pracach związanych z narażeniem na hałas lub drgania mechaniczne (Dz. U.</w:t>
      </w:r>
      <w:r w:rsidR="00167FAA" w:rsidRPr="00D613CF">
        <w:rPr>
          <w:rFonts w:ascii="Arial" w:hAnsi="Arial" w:cs="Arial"/>
          <w:sz w:val="22"/>
          <w:szCs w:val="22"/>
        </w:rPr>
        <w:t xml:space="preserve"> 2005</w:t>
      </w:r>
      <w:r w:rsidRPr="00D613CF">
        <w:rPr>
          <w:rFonts w:ascii="Arial" w:hAnsi="Arial" w:cs="Arial"/>
          <w:sz w:val="22"/>
          <w:szCs w:val="22"/>
        </w:rPr>
        <w:t xml:space="preserve"> Nr 157,</w:t>
      </w:r>
      <w:r w:rsidR="00167FAA" w:rsidRPr="00D613CF">
        <w:rPr>
          <w:rFonts w:ascii="Arial" w:hAnsi="Arial" w:cs="Arial"/>
          <w:sz w:val="22"/>
          <w:szCs w:val="22"/>
        </w:rPr>
        <w:t xml:space="preserve"> poz.</w:t>
      </w:r>
      <w:r w:rsidRPr="00D613CF">
        <w:rPr>
          <w:rFonts w:ascii="Arial" w:hAnsi="Arial" w:cs="Arial"/>
          <w:sz w:val="22"/>
          <w:szCs w:val="22"/>
        </w:rPr>
        <w:t xml:space="preserve"> 1318</w:t>
      </w:r>
      <w:r w:rsidR="00167FAA" w:rsidRPr="00D613CF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167FAA" w:rsidRPr="00D613CF">
        <w:rPr>
          <w:rFonts w:ascii="Arial" w:hAnsi="Arial" w:cs="Arial"/>
          <w:sz w:val="22"/>
          <w:szCs w:val="22"/>
        </w:rPr>
        <w:t>późn</w:t>
      </w:r>
      <w:proofErr w:type="spellEnd"/>
      <w:r w:rsidR="00167FAA" w:rsidRPr="00D613CF">
        <w:rPr>
          <w:rFonts w:ascii="Arial" w:hAnsi="Arial" w:cs="Arial"/>
          <w:sz w:val="22"/>
          <w:szCs w:val="22"/>
        </w:rPr>
        <w:t>. zmianami</w:t>
      </w:r>
      <w:r w:rsidRPr="00D613CF">
        <w:rPr>
          <w:rFonts w:ascii="Arial" w:hAnsi="Arial" w:cs="Arial"/>
          <w:sz w:val="22"/>
          <w:szCs w:val="22"/>
        </w:rPr>
        <w:t>)</w:t>
      </w:r>
    </w:p>
    <w:p w14:paraId="2AFEB7A2" w14:textId="77777777" w:rsidR="00000126" w:rsidRPr="00D613CF" w:rsidRDefault="00E1104A" w:rsidP="00D033B3">
      <w:pPr>
        <w:numPr>
          <w:ilvl w:val="0"/>
          <w:numId w:val="1"/>
        </w:numPr>
        <w:tabs>
          <w:tab w:val="clear" w:pos="2136"/>
          <w:tab w:val="num" w:pos="360"/>
        </w:tabs>
        <w:spacing w:beforeLines="40" w:before="96"/>
        <w:ind w:left="36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Rozporządzenie</w:t>
      </w:r>
      <w:r w:rsidR="00F64A00" w:rsidRPr="00D613CF">
        <w:rPr>
          <w:rFonts w:ascii="Arial" w:hAnsi="Arial" w:cs="Arial"/>
          <w:sz w:val="22"/>
          <w:szCs w:val="22"/>
        </w:rPr>
        <w:t xml:space="preserve"> Ministra Gospodarki z 21  października 2008 w sprawie zasadniczych wymagań dla maszyn (Dz. U.</w:t>
      </w:r>
      <w:r w:rsidR="00167FAA" w:rsidRPr="00D613CF">
        <w:rPr>
          <w:rFonts w:ascii="Arial" w:hAnsi="Arial" w:cs="Arial"/>
          <w:sz w:val="22"/>
          <w:szCs w:val="22"/>
        </w:rPr>
        <w:t xml:space="preserve"> 2008</w:t>
      </w:r>
      <w:r w:rsidR="00F64A00" w:rsidRPr="00D613CF">
        <w:rPr>
          <w:rFonts w:ascii="Arial" w:hAnsi="Arial" w:cs="Arial"/>
          <w:sz w:val="22"/>
          <w:szCs w:val="22"/>
        </w:rPr>
        <w:t xml:space="preserve"> Nr 199, poz. 1228</w:t>
      </w:r>
      <w:r w:rsidR="00167FAA" w:rsidRPr="00D613CF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167FAA" w:rsidRPr="00D613CF">
        <w:rPr>
          <w:rFonts w:ascii="Arial" w:hAnsi="Arial" w:cs="Arial"/>
          <w:sz w:val="22"/>
          <w:szCs w:val="22"/>
        </w:rPr>
        <w:t>późn</w:t>
      </w:r>
      <w:proofErr w:type="spellEnd"/>
      <w:r w:rsidR="00167FAA" w:rsidRPr="00D613CF">
        <w:rPr>
          <w:rFonts w:ascii="Arial" w:hAnsi="Arial" w:cs="Arial"/>
          <w:sz w:val="22"/>
          <w:szCs w:val="22"/>
        </w:rPr>
        <w:t>. zmianami</w:t>
      </w:r>
      <w:r w:rsidR="00F64A00" w:rsidRPr="00D613CF">
        <w:rPr>
          <w:rFonts w:ascii="Arial" w:hAnsi="Arial" w:cs="Arial"/>
          <w:sz w:val="22"/>
          <w:szCs w:val="22"/>
        </w:rPr>
        <w:t xml:space="preserve">) </w:t>
      </w:r>
    </w:p>
    <w:p w14:paraId="08D789B6" w14:textId="77777777" w:rsidR="00F64A00" w:rsidRPr="00D613CF" w:rsidRDefault="00F64A00" w:rsidP="00D033B3">
      <w:pPr>
        <w:numPr>
          <w:ilvl w:val="0"/>
          <w:numId w:val="1"/>
        </w:numPr>
        <w:tabs>
          <w:tab w:val="clear" w:pos="2136"/>
          <w:tab w:val="num" w:pos="360"/>
        </w:tabs>
        <w:spacing w:beforeLines="40" w:before="96"/>
        <w:ind w:left="36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Rozporządzenie Ministra Spraw </w:t>
      </w:r>
      <w:r w:rsidR="00E1104A" w:rsidRPr="00D613CF">
        <w:rPr>
          <w:rFonts w:ascii="Arial" w:hAnsi="Arial" w:cs="Arial"/>
          <w:sz w:val="22"/>
          <w:szCs w:val="22"/>
        </w:rPr>
        <w:t>Wewnętrznych</w:t>
      </w:r>
      <w:r w:rsidRPr="00D613CF">
        <w:rPr>
          <w:rFonts w:ascii="Arial" w:hAnsi="Arial" w:cs="Arial"/>
          <w:sz w:val="22"/>
          <w:szCs w:val="22"/>
        </w:rPr>
        <w:t xml:space="preserve"> i </w:t>
      </w:r>
      <w:r w:rsidR="00E1104A" w:rsidRPr="00D613CF">
        <w:rPr>
          <w:rFonts w:ascii="Arial" w:hAnsi="Arial" w:cs="Arial"/>
          <w:sz w:val="22"/>
          <w:szCs w:val="22"/>
        </w:rPr>
        <w:t>Administracji</w:t>
      </w:r>
      <w:r w:rsidRPr="00D613CF">
        <w:rPr>
          <w:rFonts w:ascii="Arial" w:hAnsi="Arial" w:cs="Arial"/>
          <w:sz w:val="22"/>
          <w:szCs w:val="22"/>
        </w:rPr>
        <w:t xml:space="preserve"> z 7 czerwca 2010 w sprawie ochrony przeciwpożarowej budynków, innych obiektów budowlanych i terenów</w:t>
      </w:r>
      <w:r w:rsidR="00167FAA" w:rsidRPr="00D613C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67FAA" w:rsidRPr="00D613CF">
        <w:rPr>
          <w:rFonts w:ascii="Arial" w:hAnsi="Arial" w:cs="Arial"/>
          <w:sz w:val="22"/>
          <w:szCs w:val="22"/>
        </w:rPr>
        <w:t>Dz.U</w:t>
      </w:r>
      <w:proofErr w:type="spellEnd"/>
      <w:r w:rsidR="00167FAA" w:rsidRPr="00D613CF">
        <w:rPr>
          <w:rFonts w:ascii="Arial" w:hAnsi="Arial" w:cs="Arial"/>
          <w:sz w:val="22"/>
          <w:szCs w:val="22"/>
        </w:rPr>
        <w:t xml:space="preserve">. 2010 nr 109 poz. 719, z </w:t>
      </w:r>
      <w:proofErr w:type="spellStart"/>
      <w:r w:rsidR="00167FAA" w:rsidRPr="00D613CF">
        <w:rPr>
          <w:rFonts w:ascii="Arial" w:hAnsi="Arial" w:cs="Arial"/>
          <w:sz w:val="22"/>
          <w:szCs w:val="22"/>
        </w:rPr>
        <w:t>późn</w:t>
      </w:r>
      <w:proofErr w:type="spellEnd"/>
      <w:r w:rsidR="00167FAA" w:rsidRPr="00D613CF">
        <w:rPr>
          <w:rFonts w:ascii="Arial" w:hAnsi="Arial" w:cs="Arial"/>
          <w:sz w:val="22"/>
          <w:szCs w:val="22"/>
        </w:rPr>
        <w:t>. zmianami)</w:t>
      </w:r>
      <w:r w:rsidRPr="00D613CF">
        <w:rPr>
          <w:rFonts w:ascii="Arial" w:hAnsi="Arial" w:cs="Arial"/>
          <w:sz w:val="22"/>
          <w:szCs w:val="22"/>
        </w:rPr>
        <w:t>,</w:t>
      </w:r>
    </w:p>
    <w:p w14:paraId="4FCAC603" w14:textId="77777777" w:rsidR="00F64A00" w:rsidRPr="00D613CF" w:rsidRDefault="00F64A00" w:rsidP="00D033B3">
      <w:pPr>
        <w:numPr>
          <w:ilvl w:val="0"/>
          <w:numId w:val="1"/>
        </w:numPr>
        <w:tabs>
          <w:tab w:val="clear" w:pos="2136"/>
          <w:tab w:val="num" w:pos="360"/>
        </w:tabs>
        <w:spacing w:beforeLines="40" w:before="96"/>
        <w:ind w:left="36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Rozporządzenie Ministra Środowiska z 2 lipca 2010 w sprawie rodzajów instalacji, których eksploatacja wymaga zgłoszenia</w:t>
      </w:r>
      <w:r w:rsidR="00167FAA" w:rsidRPr="00D613C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67FAA" w:rsidRPr="00D613CF">
        <w:rPr>
          <w:rFonts w:ascii="Arial" w:hAnsi="Arial" w:cs="Arial"/>
          <w:sz w:val="22"/>
          <w:szCs w:val="22"/>
        </w:rPr>
        <w:t>Dz.U</w:t>
      </w:r>
      <w:proofErr w:type="spellEnd"/>
      <w:r w:rsidR="00167FAA" w:rsidRPr="00D613CF">
        <w:rPr>
          <w:rFonts w:ascii="Arial" w:hAnsi="Arial" w:cs="Arial"/>
          <w:sz w:val="22"/>
          <w:szCs w:val="22"/>
        </w:rPr>
        <w:t xml:space="preserve">. 2010 nr 130 poz. 880, z </w:t>
      </w:r>
      <w:proofErr w:type="spellStart"/>
      <w:r w:rsidR="00167FAA" w:rsidRPr="00D613CF">
        <w:rPr>
          <w:rFonts w:ascii="Arial" w:hAnsi="Arial" w:cs="Arial"/>
          <w:sz w:val="22"/>
          <w:szCs w:val="22"/>
        </w:rPr>
        <w:t>późn</w:t>
      </w:r>
      <w:proofErr w:type="spellEnd"/>
      <w:r w:rsidR="00167FAA" w:rsidRPr="00D613CF">
        <w:rPr>
          <w:rFonts w:ascii="Arial" w:hAnsi="Arial" w:cs="Arial"/>
          <w:sz w:val="22"/>
          <w:szCs w:val="22"/>
        </w:rPr>
        <w:t>. zmianami)</w:t>
      </w:r>
      <w:r w:rsidR="00026D61" w:rsidRPr="00D613CF">
        <w:rPr>
          <w:rFonts w:ascii="Arial" w:hAnsi="Arial" w:cs="Arial"/>
          <w:sz w:val="22"/>
          <w:szCs w:val="22"/>
        </w:rPr>
        <w:t>,</w:t>
      </w:r>
    </w:p>
    <w:p w14:paraId="311B3217" w14:textId="77777777" w:rsidR="00026D61" w:rsidRPr="00D613CF" w:rsidRDefault="00026D61" w:rsidP="00D033B3">
      <w:pPr>
        <w:numPr>
          <w:ilvl w:val="0"/>
          <w:numId w:val="1"/>
        </w:numPr>
        <w:tabs>
          <w:tab w:val="clear" w:pos="2136"/>
          <w:tab w:val="num" w:pos="360"/>
        </w:tabs>
        <w:spacing w:beforeLines="40" w:before="96"/>
        <w:ind w:left="36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color w:val="000000"/>
          <w:sz w:val="22"/>
          <w:szCs w:val="22"/>
        </w:rPr>
        <w:t xml:space="preserve">Ustawa z dnia 20 lutego 2015 r. o odnawialnych źródłach energii (Dz.U.2015 poz. 478, z </w:t>
      </w:r>
      <w:proofErr w:type="spellStart"/>
      <w:r w:rsidRPr="00D613CF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D613CF">
        <w:rPr>
          <w:rFonts w:ascii="Arial" w:hAnsi="Arial" w:cs="Arial"/>
          <w:color w:val="000000"/>
          <w:sz w:val="22"/>
          <w:szCs w:val="22"/>
        </w:rPr>
        <w:t>. zmianami),</w:t>
      </w:r>
    </w:p>
    <w:p w14:paraId="7B5D5D64" w14:textId="77777777" w:rsidR="00EF2404" w:rsidRPr="00D613CF" w:rsidRDefault="00026D61" w:rsidP="00D033B3">
      <w:pPr>
        <w:numPr>
          <w:ilvl w:val="0"/>
          <w:numId w:val="1"/>
        </w:numPr>
        <w:tabs>
          <w:tab w:val="clear" w:pos="2136"/>
          <w:tab w:val="num" w:pos="360"/>
        </w:tabs>
        <w:spacing w:beforeLines="40" w:before="96"/>
        <w:ind w:left="36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N</w:t>
      </w:r>
      <w:r w:rsidR="00EF2404" w:rsidRPr="00D613CF">
        <w:rPr>
          <w:rFonts w:ascii="Arial" w:hAnsi="Arial" w:cs="Arial"/>
          <w:sz w:val="22"/>
          <w:szCs w:val="22"/>
        </w:rPr>
        <w:t>ormy prawne i przepisy podane w Wymaganiach wykonania i odbioru Robót przy opisie poszczególnych rodzajów robót.</w:t>
      </w:r>
    </w:p>
    <w:p w14:paraId="47D4B8A5" w14:textId="77777777" w:rsidR="00EF2404" w:rsidRPr="00D613CF" w:rsidRDefault="00EF2404" w:rsidP="00D033B3">
      <w:pPr>
        <w:numPr>
          <w:ilvl w:val="0"/>
          <w:numId w:val="1"/>
        </w:numPr>
        <w:tabs>
          <w:tab w:val="clear" w:pos="2136"/>
          <w:tab w:val="num" w:pos="360"/>
          <w:tab w:val="num" w:pos="540"/>
        </w:tabs>
        <w:spacing w:beforeLines="40" w:before="96"/>
        <w:ind w:left="540" w:hanging="54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Innych, których zastosowanie jest jednoznaczne ze względu na ostateczny zakres prac projektowych</w:t>
      </w:r>
    </w:p>
    <w:p w14:paraId="46BC5A66" w14:textId="77777777" w:rsidR="00B700E0" w:rsidRPr="00D613CF" w:rsidRDefault="00B700E0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42E4C755" w14:textId="77777777" w:rsidR="00EA5145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Dokumentacja projektowa będzie przekazywa</w:t>
      </w:r>
      <w:r w:rsidR="00EA5145" w:rsidRPr="00D613CF">
        <w:rPr>
          <w:rFonts w:ascii="Arial" w:hAnsi="Arial" w:cs="Arial"/>
          <w:sz w:val="22"/>
          <w:szCs w:val="22"/>
        </w:rPr>
        <w:t xml:space="preserve">na </w:t>
      </w:r>
      <w:r w:rsidR="00E571BF" w:rsidRPr="00D613CF">
        <w:rPr>
          <w:rFonts w:ascii="Arial" w:hAnsi="Arial" w:cs="Arial"/>
          <w:sz w:val="22"/>
          <w:szCs w:val="22"/>
        </w:rPr>
        <w:t>Zamawiającemu do</w:t>
      </w:r>
      <w:r w:rsidR="00EA5145" w:rsidRPr="00D613CF">
        <w:rPr>
          <w:rFonts w:ascii="Arial" w:hAnsi="Arial" w:cs="Arial"/>
          <w:sz w:val="22"/>
          <w:szCs w:val="22"/>
        </w:rPr>
        <w:t xml:space="preserve"> zatwierdzenia.</w:t>
      </w:r>
    </w:p>
    <w:p w14:paraId="5DBFDE45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Dokumenty będą opracowane i przekazane Zamawiającemu w sposób następujący:</w:t>
      </w:r>
    </w:p>
    <w:p w14:paraId="24BEE777" w14:textId="77777777" w:rsidR="00EF2404" w:rsidRPr="00D613CF" w:rsidRDefault="00EF2404">
      <w:pPr>
        <w:numPr>
          <w:ilvl w:val="0"/>
          <w:numId w:val="2"/>
        </w:numPr>
        <w:spacing w:beforeLines="40" w:before="96"/>
        <w:ind w:hanging="72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lastRenderedPageBreak/>
        <w:t xml:space="preserve">Wersja papierowa odpowiednio w 4 egz. </w:t>
      </w:r>
      <w:r w:rsidRPr="00D613CF">
        <w:rPr>
          <w:rFonts w:ascii="Arial" w:hAnsi="Arial" w:cs="Arial"/>
          <w:spacing w:val="-7"/>
          <w:sz w:val="22"/>
          <w:szCs w:val="22"/>
        </w:rPr>
        <w:t>(</w:t>
      </w:r>
      <w:r w:rsidR="00000126" w:rsidRPr="00D613CF">
        <w:rPr>
          <w:rFonts w:ascii="Arial" w:hAnsi="Arial" w:cs="Arial"/>
          <w:spacing w:val="-7"/>
          <w:sz w:val="22"/>
          <w:szCs w:val="22"/>
        </w:rPr>
        <w:t>1 oryginał + 3 kopie</w:t>
      </w:r>
      <w:r w:rsidRPr="00D613CF">
        <w:rPr>
          <w:rFonts w:ascii="Arial" w:hAnsi="Arial" w:cs="Arial"/>
          <w:spacing w:val="-7"/>
          <w:sz w:val="22"/>
          <w:szCs w:val="22"/>
        </w:rPr>
        <w:t>)</w:t>
      </w:r>
      <w:r w:rsidRPr="00D613CF">
        <w:rPr>
          <w:rFonts w:ascii="Arial" w:hAnsi="Arial" w:cs="Arial"/>
          <w:sz w:val="22"/>
          <w:szCs w:val="22"/>
        </w:rPr>
        <w:t>, w języku polskim, złożona w sposób zgodny z wymogami obowiązującego prawa</w:t>
      </w:r>
    </w:p>
    <w:p w14:paraId="4AC2975F" w14:textId="77777777" w:rsidR="00EF2404" w:rsidRPr="00D613CF" w:rsidRDefault="00EF2404" w:rsidP="00D033B3">
      <w:pPr>
        <w:numPr>
          <w:ilvl w:val="0"/>
          <w:numId w:val="2"/>
        </w:numPr>
        <w:spacing w:beforeLines="40" w:before="96"/>
        <w:ind w:left="0" w:firstLine="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Wersja elektroniczna wersji papierowej w formacie zapisu DVD oraz CD:</w:t>
      </w:r>
    </w:p>
    <w:p w14:paraId="2635FADE" w14:textId="77777777" w:rsidR="00EF2404" w:rsidRPr="00D613CF" w:rsidRDefault="00EF2404" w:rsidP="00D033B3">
      <w:pPr>
        <w:numPr>
          <w:ilvl w:val="1"/>
          <w:numId w:val="2"/>
        </w:numPr>
        <w:tabs>
          <w:tab w:val="clear" w:pos="1440"/>
          <w:tab w:val="num" w:pos="1080"/>
        </w:tabs>
        <w:spacing w:beforeLines="40" w:before="96"/>
        <w:ind w:left="540" w:firstLine="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forma zapisu plików: rr.mm.dd_(</w:t>
      </w:r>
      <w:r w:rsidR="007A2CE6" w:rsidRPr="00D613CF">
        <w:rPr>
          <w:rFonts w:ascii="Arial" w:hAnsi="Arial" w:cs="Arial"/>
          <w:sz w:val="22"/>
          <w:szCs w:val="22"/>
        </w:rPr>
        <w:t>nr części</w:t>
      </w:r>
      <w:r w:rsidRPr="00D613CF">
        <w:rPr>
          <w:rFonts w:ascii="Arial" w:hAnsi="Arial" w:cs="Arial"/>
          <w:sz w:val="22"/>
          <w:szCs w:val="22"/>
        </w:rPr>
        <w:t>) tytuł</w:t>
      </w:r>
      <w:r w:rsidR="00E57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13CF">
        <w:rPr>
          <w:rFonts w:ascii="Arial" w:hAnsi="Arial" w:cs="Arial"/>
          <w:sz w:val="22"/>
          <w:szCs w:val="22"/>
        </w:rPr>
        <w:t>pliku.xxx</w:t>
      </w:r>
      <w:proofErr w:type="spellEnd"/>
    </w:p>
    <w:p w14:paraId="7FE5EAF0" w14:textId="77777777" w:rsidR="00EF2404" w:rsidRPr="00D613CF" w:rsidRDefault="00EF2404" w:rsidP="00D033B3">
      <w:pPr>
        <w:numPr>
          <w:ilvl w:val="1"/>
          <w:numId w:val="2"/>
        </w:numPr>
        <w:tabs>
          <w:tab w:val="clear" w:pos="1440"/>
          <w:tab w:val="num" w:pos="1080"/>
        </w:tabs>
        <w:spacing w:beforeLines="40" w:before="96"/>
        <w:ind w:left="540" w:firstLine="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pliki tekstowe z </w:t>
      </w:r>
      <w:r w:rsidR="007A2CE6" w:rsidRPr="00D613CF">
        <w:rPr>
          <w:rFonts w:ascii="Arial" w:hAnsi="Arial" w:cs="Arial"/>
          <w:sz w:val="22"/>
          <w:szCs w:val="22"/>
        </w:rPr>
        <w:t>rozszerzeniem</w:t>
      </w:r>
      <w:r w:rsidRPr="00D613CF">
        <w:rPr>
          <w:rFonts w:ascii="Arial" w:hAnsi="Arial" w:cs="Arial"/>
          <w:sz w:val="22"/>
          <w:szCs w:val="22"/>
        </w:rPr>
        <w:t>: *.</w:t>
      </w:r>
      <w:proofErr w:type="spellStart"/>
      <w:r w:rsidRPr="00D613CF">
        <w:rPr>
          <w:rFonts w:ascii="Arial" w:hAnsi="Arial" w:cs="Arial"/>
          <w:sz w:val="22"/>
          <w:szCs w:val="22"/>
        </w:rPr>
        <w:t>doc</w:t>
      </w:r>
      <w:proofErr w:type="spellEnd"/>
    </w:p>
    <w:p w14:paraId="327306A7" w14:textId="77777777" w:rsidR="00EF2404" w:rsidRPr="00D613CF" w:rsidRDefault="00EF2404" w:rsidP="00D033B3">
      <w:pPr>
        <w:numPr>
          <w:ilvl w:val="1"/>
          <w:numId w:val="2"/>
        </w:numPr>
        <w:tabs>
          <w:tab w:val="clear" w:pos="1440"/>
          <w:tab w:val="num" w:pos="1080"/>
        </w:tabs>
        <w:spacing w:beforeLines="40" w:before="96"/>
        <w:ind w:left="540" w:firstLine="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arkusze kalkulacyjne z rozszerzeniem: *.xls</w:t>
      </w:r>
    </w:p>
    <w:p w14:paraId="01D30C1D" w14:textId="77777777" w:rsidR="00EF2404" w:rsidRPr="00D613CF" w:rsidRDefault="00EF2404" w:rsidP="00D033B3">
      <w:pPr>
        <w:numPr>
          <w:ilvl w:val="1"/>
          <w:numId w:val="2"/>
        </w:numPr>
        <w:tabs>
          <w:tab w:val="clear" w:pos="1440"/>
          <w:tab w:val="num" w:pos="1080"/>
        </w:tabs>
        <w:spacing w:beforeLines="40" w:before="96"/>
        <w:ind w:left="540" w:firstLine="0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pliki graficzne z rozszerzeniem: *.</w:t>
      </w:r>
      <w:proofErr w:type="spellStart"/>
      <w:r w:rsidRPr="00D613CF">
        <w:rPr>
          <w:rFonts w:ascii="Arial" w:hAnsi="Arial" w:cs="Arial"/>
          <w:sz w:val="22"/>
          <w:szCs w:val="22"/>
        </w:rPr>
        <w:t>dwg</w:t>
      </w:r>
      <w:proofErr w:type="spellEnd"/>
      <w:r w:rsidRPr="00D613CF">
        <w:rPr>
          <w:rFonts w:ascii="Arial" w:hAnsi="Arial" w:cs="Arial"/>
          <w:sz w:val="22"/>
          <w:szCs w:val="22"/>
        </w:rPr>
        <w:t xml:space="preserve"> </w:t>
      </w:r>
    </w:p>
    <w:p w14:paraId="1884670A" w14:textId="77777777" w:rsidR="00E12043" w:rsidRPr="00D613CF" w:rsidRDefault="00E12043" w:rsidP="00EA5145">
      <w:pPr>
        <w:tabs>
          <w:tab w:val="left" w:pos="0"/>
          <w:tab w:val="left" w:pos="540"/>
          <w:tab w:val="left" w:pos="108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2A71AE72" w14:textId="77777777" w:rsidR="00EF2404" w:rsidRPr="00D613CF" w:rsidRDefault="00000126">
      <w:pPr>
        <w:spacing w:beforeLines="40" w:before="96"/>
        <w:jc w:val="both"/>
        <w:rPr>
          <w:rFonts w:ascii="Arial" w:hAnsi="Arial" w:cs="Arial"/>
          <w:b/>
          <w:sz w:val="22"/>
          <w:szCs w:val="22"/>
        </w:rPr>
      </w:pPr>
      <w:bookmarkStart w:id="460" w:name="_Toc100566478"/>
      <w:r w:rsidRPr="00D613CF">
        <w:rPr>
          <w:rFonts w:ascii="Arial" w:hAnsi="Arial" w:cs="Arial"/>
          <w:b/>
          <w:sz w:val="22"/>
          <w:szCs w:val="22"/>
        </w:rPr>
        <w:t xml:space="preserve">UWAGA: </w:t>
      </w:r>
      <w:r w:rsidR="00EF2404" w:rsidRPr="00D613CF">
        <w:rPr>
          <w:rFonts w:ascii="Arial" w:hAnsi="Arial" w:cs="Arial"/>
          <w:b/>
          <w:sz w:val="22"/>
          <w:szCs w:val="22"/>
        </w:rPr>
        <w:t xml:space="preserve">Wykonawca przygotuje i przekaże </w:t>
      </w:r>
      <w:r w:rsidR="00E1104A" w:rsidRPr="00D613CF">
        <w:rPr>
          <w:rFonts w:ascii="Arial" w:hAnsi="Arial" w:cs="Arial"/>
          <w:b/>
          <w:sz w:val="22"/>
          <w:szCs w:val="22"/>
        </w:rPr>
        <w:t>Zamawiającemu</w:t>
      </w:r>
      <w:r w:rsidR="00E571BF">
        <w:rPr>
          <w:rFonts w:ascii="Arial" w:hAnsi="Arial" w:cs="Arial"/>
          <w:b/>
          <w:sz w:val="22"/>
          <w:szCs w:val="22"/>
        </w:rPr>
        <w:t xml:space="preserve"> </w:t>
      </w:r>
      <w:r w:rsidR="00EF2404" w:rsidRPr="00D613CF">
        <w:rPr>
          <w:rFonts w:ascii="Arial" w:hAnsi="Arial" w:cs="Arial"/>
          <w:b/>
          <w:sz w:val="22"/>
          <w:szCs w:val="22"/>
        </w:rPr>
        <w:t xml:space="preserve">dane niezbędne do sporządzenia druku OT w formie uzgodnionej z </w:t>
      </w:r>
      <w:r w:rsidRPr="00D613CF">
        <w:rPr>
          <w:rFonts w:ascii="Arial" w:hAnsi="Arial" w:cs="Arial"/>
          <w:b/>
          <w:sz w:val="22"/>
          <w:szCs w:val="22"/>
        </w:rPr>
        <w:t>Zamawiającym</w:t>
      </w:r>
      <w:r w:rsidR="00EF2404" w:rsidRPr="00D613CF">
        <w:rPr>
          <w:rFonts w:ascii="Arial" w:hAnsi="Arial" w:cs="Arial"/>
          <w:b/>
          <w:sz w:val="22"/>
          <w:szCs w:val="22"/>
        </w:rPr>
        <w:t>.</w:t>
      </w:r>
    </w:p>
    <w:p w14:paraId="663E24A7" w14:textId="77777777" w:rsidR="00EA5145" w:rsidRPr="00D613CF" w:rsidRDefault="00EA5145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79110151" w14:textId="77777777" w:rsidR="00EF2404" w:rsidRPr="00D613CF" w:rsidRDefault="00EF2404">
      <w:pPr>
        <w:pStyle w:val="Heading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461" w:name="_Toc108595721"/>
      <w:bookmarkStart w:id="462" w:name="_Toc463427338"/>
      <w:r w:rsidRPr="00D613CF">
        <w:rPr>
          <w:rFonts w:ascii="Arial" w:hAnsi="Arial" w:cs="Arial"/>
          <w:bCs/>
          <w:sz w:val="22"/>
          <w:szCs w:val="22"/>
        </w:rPr>
        <w:t>Szczegółowe cechy zamówienia dotyczące rozwiązań technicznych</w:t>
      </w:r>
      <w:bookmarkEnd w:id="460"/>
      <w:bookmarkEnd w:id="461"/>
      <w:bookmarkEnd w:id="462"/>
    </w:p>
    <w:p w14:paraId="1C6C7AC9" w14:textId="77777777" w:rsidR="00EF2404" w:rsidRPr="00D613CF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Ogólne właściwości funkcjonalno-użytkowe  podano w punkcie 1.3. </w:t>
      </w:r>
    </w:p>
    <w:p w14:paraId="08AF3C53" w14:textId="77777777" w:rsidR="006B770A" w:rsidRPr="00D613CF" w:rsidRDefault="006B770A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Szczegółowe właściwości funkcjonalno-użytkowe  podano w punkcie 1.4. </w:t>
      </w:r>
    </w:p>
    <w:p w14:paraId="45AA04AF" w14:textId="77777777" w:rsidR="00432752" w:rsidRPr="00D613CF" w:rsidRDefault="00432752" w:rsidP="00432752">
      <w:pPr>
        <w:pStyle w:val="Heading3"/>
        <w:rPr>
          <w:sz w:val="22"/>
          <w:szCs w:val="22"/>
        </w:rPr>
      </w:pPr>
      <w:bookmarkStart w:id="463" w:name="_Toc463427339"/>
      <w:r w:rsidRPr="00D613CF">
        <w:rPr>
          <w:sz w:val="22"/>
          <w:szCs w:val="22"/>
        </w:rPr>
        <w:t xml:space="preserve">Wyposażenie i cechy agregatu </w:t>
      </w:r>
      <w:proofErr w:type="spellStart"/>
      <w:r w:rsidRPr="00D613CF">
        <w:rPr>
          <w:sz w:val="22"/>
          <w:szCs w:val="22"/>
        </w:rPr>
        <w:t>kogeneracyjnego</w:t>
      </w:r>
      <w:proofErr w:type="spellEnd"/>
      <w:r w:rsidRPr="00D613CF">
        <w:rPr>
          <w:sz w:val="22"/>
          <w:szCs w:val="22"/>
        </w:rPr>
        <w:t>:</w:t>
      </w:r>
      <w:bookmarkEnd w:id="463"/>
    </w:p>
    <w:p w14:paraId="268280D2" w14:textId="77777777" w:rsidR="00432752" w:rsidRPr="00D613CF" w:rsidRDefault="00432752" w:rsidP="009F7EA7">
      <w:pPr>
        <w:pStyle w:val="ListParagraph"/>
        <w:numPr>
          <w:ilvl w:val="2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Moc nominalna elektryczna </w:t>
      </w:r>
      <w:r w:rsidR="00B2163C" w:rsidRPr="00D613CF">
        <w:rPr>
          <w:rFonts w:ascii="Arial" w:hAnsi="Arial" w:cs="Arial"/>
          <w:sz w:val="22"/>
          <w:szCs w:val="22"/>
        </w:rPr>
        <w:t>min 164</w:t>
      </w:r>
      <w:r w:rsidRPr="00D613CF">
        <w:rPr>
          <w:rFonts w:ascii="Arial" w:hAnsi="Arial" w:cs="Arial"/>
          <w:sz w:val="22"/>
          <w:szCs w:val="22"/>
        </w:rPr>
        <w:t xml:space="preserve"> kW</w:t>
      </w:r>
      <w:r w:rsidR="002B4FF1" w:rsidRPr="00D613CF">
        <w:rPr>
          <w:rFonts w:ascii="Arial" w:hAnsi="Arial" w:cs="Arial"/>
          <w:sz w:val="22"/>
          <w:szCs w:val="22"/>
        </w:rPr>
        <w:t>,</w:t>
      </w:r>
    </w:p>
    <w:p w14:paraId="7794CA8F" w14:textId="77777777" w:rsidR="002B4FF1" w:rsidRPr="00D613CF" w:rsidRDefault="00B2163C">
      <w:pPr>
        <w:pStyle w:val="ListParagraph"/>
        <w:numPr>
          <w:ilvl w:val="2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Moc nominalna cieplna min. 175</w:t>
      </w:r>
      <w:r w:rsidR="002B4FF1" w:rsidRPr="00D613CF">
        <w:rPr>
          <w:rFonts w:ascii="Arial" w:hAnsi="Arial" w:cs="Arial"/>
          <w:sz w:val="22"/>
          <w:szCs w:val="22"/>
        </w:rPr>
        <w:t xml:space="preserve"> kW,</w:t>
      </w:r>
    </w:p>
    <w:p w14:paraId="222BBAB9" w14:textId="77777777" w:rsidR="00432752" w:rsidRPr="00D613CF" w:rsidRDefault="00432752">
      <w:pPr>
        <w:pStyle w:val="ListParagraph"/>
        <w:numPr>
          <w:ilvl w:val="2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Silnik turbodoładowany, gazowy</w:t>
      </w:r>
      <w:r w:rsidR="002B4FF1" w:rsidRPr="00D613CF">
        <w:rPr>
          <w:rFonts w:ascii="Arial" w:hAnsi="Arial" w:cs="Arial"/>
          <w:sz w:val="22"/>
          <w:szCs w:val="22"/>
        </w:rPr>
        <w:t>,</w:t>
      </w:r>
    </w:p>
    <w:p w14:paraId="02A71EE8" w14:textId="77777777" w:rsidR="00432752" w:rsidRPr="00D613CF" w:rsidRDefault="00432752">
      <w:pPr>
        <w:pStyle w:val="ListParagraph"/>
        <w:numPr>
          <w:ilvl w:val="2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Zużycie pal</w:t>
      </w:r>
      <w:r w:rsidR="002B4FF1" w:rsidRPr="00D613CF">
        <w:rPr>
          <w:rFonts w:ascii="Arial" w:hAnsi="Arial" w:cs="Arial"/>
          <w:sz w:val="22"/>
          <w:szCs w:val="22"/>
        </w:rPr>
        <w:t>iwa przy obciążeniu 100%: max 75</w:t>
      </w:r>
      <w:r w:rsidRPr="00D613CF">
        <w:rPr>
          <w:rFonts w:ascii="Arial" w:hAnsi="Arial" w:cs="Arial"/>
          <w:sz w:val="22"/>
          <w:szCs w:val="22"/>
        </w:rPr>
        <w:t xml:space="preserve"> Nm</w:t>
      </w:r>
      <w:r w:rsidRPr="00D613CF">
        <w:rPr>
          <w:rFonts w:ascii="Arial" w:hAnsi="Arial" w:cs="Arial"/>
          <w:sz w:val="22"/>
          <w:szCs w:val="22"/>
          <w:vertAlign w:val="superscript"/>
        </w:rPr>
        <w:t>3</w:t>
      </w:r>
      <w:r w:rsidRPr="00D613CF">
        <w:rPr>
          <w:rFonts w:ascii="Arial" w:hAnsi="Arial" w:cs="Arial"/>
          <w:sz w:val="22"/>
          <w:szCs w:val="22"/>
        </w:rPr>
        <w:t>/h</w:t>
      </w:r>
      <w:r w:rsidR="002B4FF1" w:rsidRPr="00D613CF">
        <w:rPr>
          <w:rFonts w:ascii="Arial" w:hAnsi="Arial" w:cs="Arial"/>
          <w:sz w:val="22"/>
          <w:szCs w:val="22"/>
        </w:rPr>
        <w:t>,</w:t>
      </w:r>
    </w:p>
    <w:p w14:paraId="605959A2" w14:textId="77777777" w:rsidR="00432752" w:rsidRPr="00D613CF" w:rsidRDefault="00432752">
      <w:pPr>
        <w:pStyle w:val="ListParagraph"/>
        <w:numPr>
          <w:ilvl w:val="2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Praca przy pełnym </w:t>
      </w:r>
      <w:r w:rsidR="007A2CE6" w:rsidRPr="00D613CF">
        <w:rPr>
          <w:rFonts w:ascii="Arial" w:hAnsi="Arial" w:cs="Arial"/>
          <w:sz w:val="22"/>
          <w:szCs w:val="22"/>
        </w:rPr>
        <w:t>obciążeniu</w:t>
      </w:r>
      <w:r w:rsidRPr="00D613CF">
        <w:rPr>
          <w:rFonts w:ascii="Arial" w:hAnsi="Arial" w:cs="Arial"/>
          <w:sz w:val="22"/>
          <w:szCs w:val="22"/>
        </w:rPr>
        <w:t xml:space="preserve"> bez konieczności odbioru ciepła</w:t>
      </w:r>
      <w:r w:rsidR="002B4FF1" w:rsidRPr="00D613CF">
        <w:rPr>
          <w:rFonts w:ascii="Arial" w:hAnsi="Arial" w:cs="Arial"/>
          <w:sz w:val="22"/>
          <w:szCs w:val="22"/>
        </w:rPr>
        <w:t>,</w:t>
      </w:r>
    </w:p>
    <w:p w14:paraId="5ED09443" w14:textId="77777777" w:rsidR="00432752" w:rsidRPr="00D613CF" w:rsidRDefault="00432752">
      <w:pPr>
        <w:pStyle w:val="ListParagraph"/>
        <w:numPr>
          <w:ilvl w:val="2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Emisja związków szkodliwych przy obciążeniu nominalnym i zawartości 5% tlenu w spalinach:</w:t>
      </w:r>
    </w:p>
    <w:p w14:paraId="02D4BB37" w14:textId="77777777" w:rsidR="00432752" w:rsidRPr="00D613CF" w:rsidRDefault="00432752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proofErr w:type="spellStart"/>
      <w:r w:rsidRPr="00D613CF">
        <w:rPr>
          <w:rFonts w:ascii="Arial" w:hAnsi="Arial" w:cs="Arial"/>
          <w:sz w:val="22"/>
          <w:szCs w:val="22"/>
        </w:rPr>
        <w:t>NOx</w:t>
      </w:r>
      <w:proofErr w:type="spellEnd"/>
      <w:r w:rsidRPr="00D613CF">
        <w:rPr>
          <w:rFonts w:ascii="Arial" w:hAnsi="Arial" w:cs="Arial"/>
          <w:sz w:val="22"/>
          <w:szCs w:val="22"/>
        </w:rPr>
        <w:t xml:space="preserve"> &lt; 600 mg/Nm</w:t>
      </w:r>
      <w:r w:rsidRPr="00D613CF">
        <w:rPr>
          <w:rFonts w:ascii="Arial" w:hAnsi="Arial" w:cs="Arial"/>
          <w:sz w:val="22"/>
          <w:szCs w:val="22"/>
          <w:vertAlign w:val="superscript"/>
        </w:rPr>
        <w:t>3</w:t>
      </w:r>
      <w:r w:rsidR="002B4FF1" w:rsidRPr="00D613CF">
        <w:rPr>
          <w:rFonts w:ascii="Arial" w:hAnsi="Arial" w:cs="Arial"/>
          <w:sz w:val="22"/>
          <w:szCs w:val="22"/>
        </w:rPr>
        <w:t>,</w:t>
      </w:r>
    </w:p>
    <w:p w14:paraId="361EDD89" w14:textId="77777777" w:rsidR="00432752" w:rsidRPr="00D613CF" w:rsidRDefault="00432752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CO &lt; 800 mg/Nm</w:t>
      </w:r>
      <w:r w:rsidRPr="00D613CF">
        <w:rPr>
          <w:rFonts w:ascii="Arial" w:hAnsi="Arial" w:cs="Arial"/>
          <w:sz w:val="22"/>
          <w:szCs w:val="22"/>
          <w:vertAlign w:val="superscript"/>
        </w:rPr>
        <w:t>3</w:t>
      </w:r>
      <w:r w:rsidR="002B4FF1" w:rsidRPr="00D613CF">
        <w:rPr>
          <w:rFonts w:ascii="Arial" w:hAnsi="Arial" w:cs="Arial"/>
          <w:sz w:val="22"/>
          <w:szCs w:val="22"/>
        </w:rPr>
        <w:t>,</w:t>
      </w:r>
    </w:p>
    <w:p w14:paraId="59259F38" w14:textId="77777777" w:rsidR="00432752" w:rsidRPr="00D613CF" w:rsidRDefault="00432752">
      <w:pPr>
        <w:pStyle w:val="ListParagraph"/>
        <w:numPr>
          <w:ilvl w:val="2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Prądnica:</w:t>
      </w:r>
    </w:p>
    <w:p w14:paraId="135A1F02" w14:textId="77777777" w:rsidR="00432752" w:rsidRPr="00D613CF" w:rsidRDefault="00432752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synchroniczna, wbudowana, </w:t>
      </w:r>
      <w:proofErr w:type="spellStart"/>
      <w:r w:rsidRPr="00D613CF">
        <w:rPr>
          <w:rFonts w:ascii="Arial" w:hAnsi="Arial" w:cs="Arial"/>
          <w:sz w:val="22"/>
          <w:szCs w:val="22"/>
        </w:rPr>
        <w:t>samowzbudzana</w:t>
      </w:r>
      <w:proofErr w:type="spellEnd"/>
      <w:r w:rsidRPr="00D613CF">
        <w:rPr>
          <w:rFonts w:ascii="Arial" w:hAnsi="Arial" w:cs="Arial"/>
          <w:sz w:val="22"/>
          <w:szCs w:val="22"/>
        </w:rPr>
        <w:t>,</w:t>
      </w:r>
    </w:p>
    <w:p w14:paraId="03644647" w14:textId="77777777" w:rsidR="00432752" w:rsidRPr="00D613CF" w:rsidRDefault="00432752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z automatycznym regulatorem napięcia,</w:t>
      </w:r>
    </w:p>
    <w:p w14:paraId="38E8CE43" w14:textId="77777777" w:rsidR="00432752" w:rsidRPr="00D613CF" w:rsidRDefault="00432752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proofErr w:type="spellStart"/>
      <w:r w:rsidRPr="00D613CF">
        <w:rPr>
          <w:rFonts w:ascii="Arial" w:hAnsi="Arial" w:cs="Arial"/>
          <w:sz w:val="22"/>
          <w:szCs w:val="22"/>
        </w:rPr>
        <w:t>bezszczotkowa</w:t>
      </w:r>
      <w:proofErr w:type="spellEnd"/>
      <w:r w:rsidRPr="00D613CF">
        <w:rPr>
          <w:rFonts w:ascii="Arial" w:hAnsi="Arial" w:cs="Arial"/>
          <w:sz w:val="22"/>
          <w:szCs w:val="22"/>
        </w:rPr>
        <w:t>,</w:t>
      </w:r>
    </w:p>
    <w:p w14:paraId="563DAA38" w14:textId="77777777" w:rsidR="00432752" w:rsidRPr="00D613CF" w:rsidRDefault="00432752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sprawność przy cos </w:t>
      </w:r>
      <w:r w:rsidRPr="00D613CF">
        <w:rPr>
          <w:rFonts w:ascii="Arial" w:hAnsi="Arial" w:cs="Arial"/>
          <w:sz w:val="22"/>
          <w:szCs w:val="22"/>
        </w:rPr>
        <w:sym w:font="Symbol" w:char="F06A"/>
      </w:r>
      <w:r w:rsidRPr="00D613CF">
        <w:rPr>
          <w:rFonts w:ascii="Arial" w:hAnsi="Arial" w:cs="Arial"/>
          <w:sz w:val="22"/>
          <w:szCs w:val="22"/>
        </w:rPr>
        <w:t xml:space="preserve"> = 1: min 94 %,</w:t>
      </w:r>
    </w:p>
    <w:p w14:paraId="16B803EF" w14:textId="77777777" w:rsidR="00432752" w:rsidRPr="00D613CF" w:rsidRDefault="00432752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stopień ochrony min. IP 23,</w:t>
      </w:r>
    </w:p>
    <w:p w14:paraId="2C7B9648" w14:textId="77777777" w:rsidR="00432752" w:rsidRPr="00D613CF" w:rsidRDefault="00432752">
      <w:pPr>
        <w:pStyle w:val="ListParagraph"/>
        <w:numPr>
          <w:ilvl w:val="2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Wyposażenie:</w:t>
      </w:r>
    </w:p>
    <w:p w14:paraId="1C411350" w14:textId="77777777" w:rsidR="00432752" w:rsidRPr="00D613CF" w:rsidRDefault="00432752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Bateria rozruchowa</w:t>
      </w:r>
      <w:r w:rsidR="002B4FF1" w:rsidRPr="00D613CF">
        <w:rPr>
          <w:rFonts w:ascii="Arial" w:hAnsi="Arial" w:cs="Arial"/>
          <w:sz w:val="22"/>
          <w:szCs w:val="22"/>
        </w:rPr>
        <w:t>,</w:t>
      </w:r>
    </w:p>
    <w:p w14:paraId="078E9EA9" w14:textId="77777777" w:rsidR="00432752" w:rsidRPr="00D613CF" w:rsidRDefault="00432752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Chłodnice m</w:t>
      </w:r>
      <w:r w:rsidR="002B4FF1" w:rsidRPr="00D613CF">
        <w:rPr>
          <w:rFonts w:ascii="Arial" w:hAnsi="Arial" w:cs="Arial"/>
          <w:sz w:val="22"/>
          <w:szCs w:val="22"/>
        </w:rPr>
        <w:t>ieszanki doładowane i rezerwowa,</w:t>
      </w:r>
    </w:p>
    <w:p w14:paraId="05696E86" w14:textId="77777777" w:rsidR="00432752" w:rsidRPr="00D613CF" w:rsidRDefault="00432752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Układ samoczynnego uzupełniania oleju</w:t>
      </w:r>
      <w:r w:rsidR="002B4FF1" w:rsidRPr="00D613CF">
        <w:rPr>
          <w:rFonts w:ascii="Arial" w:hAnsi="Arial" w:cs="Arial"/>
          <w:sz w:val="22"/>
          <w:szCs w:val="22"/>
        </w:rPr>
        <w:t>,</w:t>
      </w:r>
    </w:p>
    <w:p w14:paraId="38C1B5D7" w14:textId="77777777" w:rsidR="00432752" w:rsidRPr="00D613CF" w:rsidRDefault="00432752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Filtr biogazu, z automatycznym układem odcinającymi regulatorem ciśnienia</w:t>
      </w:r>
      <w:r w:rsidR="002B4FF1" w:rsidRPr="00D613CF">
        <w:rPr>
          <w:rFonts w:ascii="Arial" w:hAnsi="Arial" w:cs="Arial"/>
          <w:sz w:val="22"/>
          <w:szCs w:val="22"/>
        </w:rPr>
        <w:t>,</w:t>
      </w:r>
    </w:p>
    <w:p w14:paraId="7A69C48E" w14:textId="77777777" w:rsidR="00432752" w:rsidRPr="00D613CF" w:rsidRDefault="00432752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Tłumik wyrzutu spalin</w:t>
      </w:r>
      <w:r w:rsidR="002B4FF1" w:rsidRPr="00D613CF">
        <w:rPr>
          <w:rFonts w:ascii="Arial" w:hAnsi="Arial" w:cs="Arial"/>
          <w:sz w:val="22"/>
          <w:szCs w:val="22"/>
        </w:rPr>
        <w:t>,</w:t>
      </w:r>
    </w:p>
    <w:p w14:paraId="46A6786B" w14:textId="77777777" w:rsidR="00432752" w:rsidRPr="00D613CF" w:rsidRDefault="00432752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Szafa energetyczno-sterownicza </w:t>
      </w:r>
      <w:r w:rsidR="007A2CE6" w:rsidRPr="00D613CF">
        <w:rPr>
          <w:rFonts w:ascii="Arial" w:hAnsi="Arial" w:cs="Arial"/>
          <w:sz w:val="22"/>
          <w:szCs w:val="22"/>
        </w:rPr>
        <w:t>wyposażana</w:t>
      </w:r>
      <w:r w:rsidRPr="00D613CF">
        <w:rPr>
          <w:rFonts w:ascii="Arial" w:hAnsi="Arial" w:cs="Arial"/>
          <w:sz w:val="22"/>
          <w:szCs w:val="22"/>
        </w:rPr>
        <w:t xml:space="preserve"> m.in. w wyłącznik główny z zabezpieczeniami, sterowniki zapewniające </w:t>
      </w:r>
      <w:r w:rsidR="007A2CE6" w:rsidRPr="00D613CF">
        <w:rPr>
          <w:rFonts w:ascii="Arial" w:hAnsi="Arial" w:cs="Arial"/>
          <w:sz w:val="22"/>
          <w:szCs w:val="22"/>
        </w:rPr>
        <w:t>automatyczny</w:t>
      </w:r>
      <w:r w:rsidRPr="00D613CF">
        <w:rPr>
          <w:rFonts w:ascii="Arial" w:hAnsi="Arial" w:cs="Arial"/>
          <w:sz w:val="22"/>
          <w:szCs w:val="22"/>
        </w:rPr>
        <w:t xml:space="preserve"> start i </w:t>
      </w:r>
      <w:r w:rsidR="007A2CE6" w:rsidRPr="00D613CF">
        <w:rPr>
          <w:rFonts w:ascii="Arial" w:hAnsi="Arial" w:cs="Arial"/>
          <w:sz w:val="22"/>
          <w:szCs w:val="22"/>
        </w:rPr>
        <w:t>synchronizację</w:t>
      </w:r>
      <w:r w:rsidRPr="00D613CF">
        <w:rPr>
          <w:rFonts w:ascii="Arial" w:hAnsi="Arial" w:cs="Arial"/>
          <w:sz w:val="22"/>
          <w:szCs w:val="22"/>
        </w:rPr>
        <w:t xml:space="preserve"> z siecią oraz dozór wybranych parametrów silnika i zespołu</w:t>
      </w:r>
      <w:r w:rsidR="002B4FF1" w:rsidRPr="00D613CF">
        <w:rPr>
          <w:rFonts w:ascii="Arial" w:hAnsi="Arial" w:cs="Arial"/>
          <w:sz w:val="22"/>
          <w:szCs w:val="22"/>
        </w:rPr>
        <w:t>,</w:t>
      </w:r>
    </w:p>
    <w:p w14:paraId="7B666C05" w14:textId="77777777" w:rsidR="00432752" w:rsidRPr="00D613CF" w:rsidRDefault="00432752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lastRenderedPageBreak/>
        <w:t>Interfejs zdalnego sterowania</w:t>
      </w:r>
      <w:r w:rsidR="002B4FF1" w:rsidRPr="00D613CF">
        <w:rPr>
          <w:rFonts w:ascii="Arial" w:hAnsi="Arial" w:cs="Arial"/>
          <w:sz w:val="22"/>
          <w:szCs w:val="22"/>
        </w:rPr>
        <w:t>,</w:t>
      </w:r>
    </w:p>
    <w:p w14:paraId="234B0324" w14:textId="77777777" w:rsidR="00432752" w:rsidRPr="00D613CF" w:rsidRDefault="00432752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Obudo</w:t>
      </w:r>
      <w:r w:rsidR="00341848" w:rsidRPr="00D613CF">
        <w:rPr>
          <w:rFonts w:ascii="Arial" w:hAnsi="Arial" w:cs="Arial"/>
          <w:sz w:val="22"/>
          <w:szCs w:val="22"/>
        </w:rPr>
        <w:t xml:space="preserve">wa </w:t>
      </w:r>
      <w:r w:rsidR="007A2CE6" w:rsidRPr="00D613CF">
        <w:rPr>
          <w:rFonts w:ascii="Arial" w:hAnsi="Arial" w:cs="Arial"/>
          <w:sz w:val="22"/>
          <w:szCs w:val="22"/>
        </w:rPr>
        <w:t>dźwiękochłonna</w:t>
      </w:r>
      <w:r w:rsidR="00341848" w:rsidRPr="00D613CF">
        <w:rPr>
          <w:rFonts w:ascii="Arial" w:hAnsi="Arial" w:cs="Arial"/>
          <w:sz w:val="22"/>
          <w:szCs w:val="22"/>
        </w:rPr>
        <w:t xml:space="preserve"> min 75 </w:t>
      </w:r>
      <w:proofErr w:type="spellStart"/>
      <w:r w:rsidR="00341848" w:rsidRPr="00D613CF">
        <w:rPr>
          <w:rFonts w:ascii="Arial" w:hAnsi="Arial" w:cs="Arial"/>
          <w:sz w:val="22"/>
          <w:szCs w:val="22"/>
        </w:rPr>
        <w:t>dB</w:t>
      </w:r>
      <w:proofErr w:type="spellEnd"/>
      <w:r w:rsidR="00341848" w:rsidRPr="00D613CF">
        <w:rPr>
          <w:rFonts w:ascii="Arial" w:hAnsi="Arial" w:cs="Arial"/>
          <w:sz w:val="22"/>
          <w:szCs w:val="22"/>
        </w:rPr>
        <w:t>(A)/1</w:t>
      </w:r>
      <w:r w:rsidRPr="00D613CF">
        <w:rPr>
          <w:rFonts w:ascii="Arial" w:hAnsi="Arial" w:cs="Arial"/>
          <w:sz w:val="22"/>
          <w:szCs w:val="22"/>
        </w:rPr>
        <w:t>m</w:t>
      </w:r>
      <w:r w:rsidR="002B4FF1" w:rsidRPr="00D613CF">
        <w:rPr>
          <w:rFonts w:ascii="Arial" w:hAnsi="Arial" w:cs="Arial"/>
          <w:sz w:val="22"/>
          <w:szCs w:val="22"/>
        </w:rPr>
        <w:t>,</w:t>
      </w:r>
    </w:p>
    <w:p w14:paraId="0FC4315B" w14:textId="77777777" w:rsidR="00432752" w:rsidRPr="00D613CF" w:rsidRDefault="00432752">
      <w:pPr>
        <w:pStyle w:val="ListParagraph"/>
        <w:numPr>
          <w:ilvl w:val="2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Minimalny czas eksploatacji do remontu głównego min 60.000 </w:t>
      </w:r>
      <w:proofErr w:type="spellStart"/>
      <w:r w:rsidRPr="00D613CF">
        <w:rPr>
          <w:rFonts w:ascii="Arial" w:hAnsi="Arial" w:cs="Arial"/>
          <w:sz w:val="22"/>
          <w:szCs w:val="22"/>
        </w:rPr>
        <w:t>mth</w:t>
      </w:r>
      <w:proofErr w:type="spellEnd"/>
    </w:p>
    <w:p w14:paraId="74A62927" w14:textId="77777777" w:rsidR="00432752" w:rsidRPr="00D613CF" w:rsidRDefault="00432752">
      <w:pPr>
        <w:pStyle w:val="ListParagraph"/>
        <w:numPr>
          <w:ilvl w:val="2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Moduł odzysku ciepła: </w:t>
      </w:r>
    </w:p>
    <w:p w14:paraId="2585A6BE" w14:textId="77777777" w:rsidR="00432752" w:rsidRPr="00D613CF" w:rsidRDefault="00432752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 wykonaniu ze stali kwasoodpornej</w:t>
      </w:r>
    </w:p>
    <w:p w14:paraId="135A9E51" w14:textId="77777777" w:rsidR="00432752" w:rsidRPr="00D613CF" w:rsidRDefault="00432752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odzysk ciepła z układu silnika oraz ze spalin wylotowych</w:t>
      </w:r>
    </w:p>
    <w:p w14:paraId="1678545B" w14:textId="77777777" w:rsidR="00432752" w:rsidRPr="00D613CF" w:rsidRDefault="00432752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parametry doboru adekwatne do poziomu temperaturowego</w:t>
      </w:r>
    </w:p>
    <w:p w14:paraId="2148F31D" w14:textId="77777777" w:rsidR="00432752" w:rsidRPr="00D613CF" w:rsidRDefault="00432752">
      <w:pPr>
        <w:pStyle w:val="ListParagraph"/>
        <w:numPr>
          <w:ilvl w:val="3"/>
          <w:numId w:val="17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 xml:space="preserve">układ stabilizacji temperatury wody zewnętrznej, praca niezależna od wielkości rozbioru ciepła i </w:t>
      </w:r>
      <w:r w:rsidR="007A2CE6" w:rsidRPr="00D613CF">
        <w:rPr>
          <w:rFonts w:ascii="Arial" w:hAnsi="Arial" w:cs="Arial"/>
          <w:sz w:val="22"/>
          <w:szCs w:val="22"/>
        </w:rPr>
        <w:t>obciążenia</w:t>
      </w:r>
      <w:r w:rsidRPr="00D613CF">
        <w:rPr>
          <w:rFonts w:ascii="Arial" w:hAnsi="Arial" w:cs="Arial"/>
          <w:sz w:val="22"/>
          <w:szCs w:val="22"/>
        </w:rPr>
        <w:t xml:space="preserve"> agregatu</w:t>
      </w:r>
    </w:p>
    <w:p w14:paraId="06A36107" w14:textId="77777777" w:rsidR="003811C6" w:rsidRPr="00D613CF" w:rsidRDefault="003811C6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44CDF394" w14:textId="77777777" w:rsidR="00EF2404" w:rsidRPr="00D613CF" w:rsidRDefault="00EF2404">
      <w:pPr>
        <w:pStyle w:val="Heading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464" w:name="_Toc118532473"/>
      <w:bookmarkStart w:id="465" w:name="_Toc118532474"/>
      <w:bookmarkStart w:id="466" w:name="_Toc118532475"/>
      <w:bookmarkStart w:id="467" w:name="_Toc118532476"/>
      <w:bookmarkStart w:id="468" w:name="_Toc115415614"/>
      <w:bookmarkStart w:id="469" w:name="_Toc115416731"/>
      <w:bookmarkStart w:id="470" w:name="_Toc115417048"/>
      <w:bookmarkStart w:id="471" w:name="_Toc115417365"/>
      <w:bookmarkStart w:id="472" w:name="_Toc115417681"/>
      <w:bookmarkStart w:id="473" w:name="_Toc115592372"/>
      <w:bookmarkStart w:id="474" w:name="_Toc115595435"/>
      <w:bookmarkStart w:id="475" w:name="_Toc115415615"/>
      <w:bookmarkStart w:id="476" w:name="_Toc115416732"/>
      <w:bookmarkStart w:id="477" w:name="_Toc115417049"/>
      <w:bookmarkStart w:id="478" w:name="_Toc115417366"/>
      <w:bookmarkStart w:id="479" w:name="_Toc115417682"/>
      <w:bookmarkStart w:id="480" w:name="_Toc115592373"/>
      <w:bookmarkStart w:id="481" w:name="_Toc115595436"/>
      <w:bookmarkStart w:id="482" w:name="_Toc115415618"/>
      <w:bookmarkStart w:id="483" w:name="_Toc115416735"/>
      <w:bookmarkStart w:id="484" w:name="_Toc115417052"/>
      <w:bookmarkStart w:id="485" w:name="_Toc115417369"/>
      <w:bookmarkStart w:id="486" w:name="_Toc115417685"/>
      <w:bookmarkStart w:id="487" w:name="_Toc115592376"/>
      <w:bookmarkStart w:id="488" w:name="_Toc115595439"/>
      <w:bookmarkStart w:id="489" w:name="_Toc115415619"/>
      <w:bookmarkStart w:id="490" w:name="_Toc115416736"/>
      <w:bookmarkStart w:id="491" w:name="_Toc115417053"/>
      <w:bookmarkStart w:id="492" w:name="_Toc115417370"/>
      <w:bookmarkStart w:id="493" w:name="_Toc115417686"/>
      <w:bookmarkStart w:id="494" w:name="_Toc115592377"/>
      <w:bookmarkStart w:id="495" w:name="_Toc115595440"/>
      <w:bookmarkStart w:id="496" w:name="_Toc115415620"/>
      <w:bookmarkStart w:id="497" w:name="_Toc115416737"/>
      <w:bookmarkStart w:id="498" w:name="_Toc115417054"/>
      <w:bookmarkStart w:id="499" w:name="_Toc115417371"/>
      <w:bookmarkStart w:id="500" w:name="_Toc115417687"/>
      <w:bookmarkStart w:id="501" w:name="_Toc115592378"/>
      <w:bookmarkStart w:id="502" w:name="_Toc115595441"/>
      <w:bookmarkStart w:id="503" w:name="_Toc115415642"/>
      <w:bookmarkStart w:id="504" w:name="_Toc115416759"/>
      <w:bookmarkStart w:id="505" w:name="_Toc115417076"/>
      <w:bookmarkStart w:id="506" w:name="_Toc115417393"/>
      <w:bookmarkStart w:id="507" w:name="_Toc115417709"/>
      <w:bookmarkStart w:id="508" w:name="_Toc115592400"/>
      <w:bookmarkStart w:id="509" w:name="_Toc115595463"/>
      <w:bookmarkStart w:id="510" w:name="_Toc115415656"/>
      <w:bookmarkStart w:id="511" w:name="_Toc115416773"/>
      <w:bookmarkStart w:id="512" w:name="_Toc115417090"/>
      <w:bookmarkStart w:id="513" w:name="_Toc115417407"/>
      <w:bookmarkStart w:id="514" w:name="_Toc115417723"/>
      <w:bookmarkStart w:id="515" w:name="_Toc115592414"/>
      <w:bookmarkStart w:id="516" w:name="_Toc115595477"/>
      <w:bookmarkStart w:id="517" w:name="_Toc115415668"/>
      <w:bookmarkStart w:id="518" w:name="_Toc115416785"/>
      <w:bookmarkStart w:id="519" w:name="_Toc115417102"/>
      <w:bookmarkStart w:id="520" w:name="_Toc115417419"/>
      <w:bookmarkStart w:id="521" w:name="_Toc115417735"/>
      <w:bookmarkStart w:id="522" w:name="_Toc115592426"/>
      <w:bookmarkStart w:id="523" w:name="_Toc115595489"/>
      <w:bookmarkStart w:id="524" w:name="_Toc115415673"/>
      <w:bookmarkStart w:id="525" w:name="_Toc115416790"/>
      <w:bookmarkStart w:id="526" w:name="_Toc115417107"/>
      <w:bookmarkStart w:id="527" w:name="_Toc115417424"/>
      <w:bookmarkStart w:id="528" w:name="_Toc115417740"/>
      <w:bookmarkStart w:id="529" w:name="_Toc115592431"/>
      <w:bookmarkStart w:id="530" w:name="_Toc115595494"/>
      <w:bookmarkStart w:id="531" w:name="_Toc115415693"/>
      <w:bookmarkStart w:id="532" w:name="_Toc115416810"/>
      <w:bookmarkStart w:id="533" w:name="_Toc115417127"/>
      <w:bookmarkStart w:id="534" w:name="_Toc115417444"/>
      <w:bookmarkStart w:id="535" w:name="_Toc115417760"/>
      <w:bookmarkStart w:id="536" w:name="_Toc115592451"/>
      <w:bookmarkStart w:id="537" w:name="_Toc115595514"/>
      <w:bookmarkStart w:id="538" w:name="_Toc95367108"/>
      <w:bookmarkStart w:id="539" w:name="_Toc100566511"/>
      <w:bookmarkStart w:id="540" w:name="_Toc108595805"/>
      <w:bookmarkStart w:id="541" w:name="_Toc463427340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r w:rsidRPr="00D613CF">
        <w:rPr>
          <w:rFonts w:ascii="Arial" w:hAnsi="Arial" w:cs="Arial"/>
          <w:bCs/>
          <w:sz w:val="22"/>
          <w:szCs w:val="22"/>
        </w:rPr>
        <w:t>Wskaźniki ekonomiczne zamówienia</w:t>
      </w:r>
      <w:bookmarkEnd w:id="538"/>
      <w:bookmarkEnd w:id="539"/>
      <w:bookmarkEnd w:id="540"/>
      <w:r w:rsidR="00AD71DB" w:rsidRPr="00D613CF">
        <w:rPr>
          <w:rFonts w:ascii="Arial" w:hAnsi="Arial" w:cs="Arial"/>
          <w:bCs/>
          <w:sz w:val="22"/>
          <w:szCs w:val="22"/>
        </w:rPr>
        <w:t>.</w:t>
      </w:r>
      <w:bookmarkEnd w:id="541"/>
    </w:p>
    <w:p w14:paraId="2C064AC9" w14:textId="77777777" w:rsidR="00EF2404" w:rsidRPr="00D613CF" w:rsidRDefault="00AD71DB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Lines="40" w:before="96"/>
        <w:jc w:val="both"/>
        <w:rPr>
          <w:rFonts w:ascii="Arial" w:hAnsi="Arial" w:cs="Arial"/>
          <w:sz w:val="22"/>
          <w:szCs w:val="22"/>
        </w:rPr>
      </w:pPr>
      <w:bookmarkStart w:id="542" w:name="_Toc95367109"/>
      <w:r w:rsidRPr="00D613CF">
        <w:rPr>
          <w:rFonts w:ascii="Arial" w:hAnsi="Arial" w:cs="Arial"/>
          <w:sz w:val="22"/>
          <w:szCs w:val="22"/>
        </w:rPr>
        <w:t xml:space="preserve">Z uwagi na fakt, iż Zamawiający pozyskał dofinansowanie na realizację Kontraktu, w wyniku zatwierdzenia </w:t>
      </w:r>
      <w:r w:rsidR="00E1104A" w:rsidRPr="00D613CF">
        <w:rPr>
          <w:rFonts w:ascii="Arial" w:hAnsi="Arial" w:cs="Arial"/>
          <w:sz w:val="22"/>
          <w:szCs w:val="22"/>
        </w:rPr>
        <w:t>przeprowadzonej</w:t>
      </w:r>
      <w:r w:rsidRPr="00D613CF">
        <w:rPr>
          <w:rFonts w:ascii="Arial" w:hAnsi="Arial" w:cs="Arial"/>
          <w:sz w:val="22"/>
          <w:szCs w:val="22"/>
        </w:rPr>
        <w:t xml:space="preserve"> analizy opcji, Zamawiający wymaga spełnienia następujących parametrów gwarantowanych dla kontraktu:</w:t>
      </w:r>
    </w:p>
    <w:p w14:paraId="086FC894" w14:textId="77777777" w:rsidR="00D93C77" w:rsidRPr="00D613CF" w:rsidRDefault="00D93C77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Lines="40" w:before="96"/>
        <w:jc w:val="both"/>
        <w:rPr>
          <w:rFonts w:ascii="Arial" w:hAnsi="Arial" w:cs="Arial"/>
          <w:b/>
          <w:i/>
          <w:sz w:val="22"/>
          <w:szCs w:val="22"/>
        </w:rPr>
      </w:pPr>
    </w:p>
    <w:p w14:paraId="436E9B26" w14:textId="77777777" w:rsidR="00AD71DB" w:rsidRPr="00D613CF" w:rsidRDefault="00AD71DB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Lines="40" w:before="96"/>
        <w:jc w:val="both"/>
        <w:rPr>
          <w:rFonts w:ascii="Arial" w:hAnsi="Arial" w:cs="Arial"/>
          <w:b/>
          <w:i/>
          <w:sz w:val="22"/>
          <w:szCs w:val="22"/>
        </w:rPr>
      </w:pPr>
      <w:r w:rsidRPr="00D613CF">
        <w:rPr>
          <w:rFonts w:ascii="Arial" w:hAnsi="Arial" w:cs="Arial"/>
          <w:b/>
          <w:i/>
          <w:sz w:val="22"/>
          <w:szCs w:val="22"/>
        </w:rPr>
        <w:t>Tabela nr 1. Wykaz Gwarancji.</w:t>
      </w:r>
    </w:p>
    <w:p w14:paraId="0542E24A" w14:textId="77777777" w:rsidR="00AD71DB" w:rsidRPr="00D613CF" w:rsidRDefault="00AD71DB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Lines="40" w:before="9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2895"/>
        <w:gridCol w:w="1745"/>
        <w:gridCol w:w="1390"/>
        <w:gridCol w:w="3157"/>
      </w:tblGrid>
      <w:tr w:rsidR="00AD71DB" w:rsidRPr="00D613CF" w14:paraId="74D1993F" w14:textId="77777777" w:rsidTr="009728CA">
        <w:tc>
          <w:tcPr>
            <w:tcW w:w="668" w:type="dxa"/>
          </w:tcPr>
          <w:p w14:paraId="71EFF06B" w14:textId="77777777" w:rsidR="00AD71DB" w:rsidRPr="00D613CF" w:rsidRDefault="00AD71DB" w:rsidP="00D033B3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13C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895" w:type="dxa"/>
          </w:tcPr>
          <w:p w14:paraId="1CE73A46" w14:textId="77777777" w:rsidR="00AD71DB" w:rsidRPr="00D613CF" w:rsidRDefault="00AD71DB" w:rsidP="00D033B3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13CF">
              <w:rPr>
                <w:rFonts w:ascii="Arial" w:hAnsi="Arial" w:cs="Arial"/>
                <w:sz w:val="22"/>
                <w:szCs w:val="22"/>
              </w:rPr>
              <w:t>Parametr</w:t>
            </w:r>
          </w:p>
        </w:tc>
        <w:tc>
          <w:tcPr>
            <w:tcW w:w="1745" w:type="dxa"/>
          </w:tcPr>
          <w:p w14:paraId="6DB35D94" w14:textId="77777777" w:rsidR="00AD71DB" w:rsidRPr="00D613CF" w:rsidRDefault="00AD71DB" w:rsidP="00D033B3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13CF">
              <w:rPr>
                <w:rFonts w:ascii="Arial" w:hAnsi="Arial" w:cs="Arial"/>
                <w:sz w:val="22"/>
                <w:szCs w:val="22"/>
              </w:rPr>
              <w:t>Jednostka</w:t>
            </w:r>
          </w:p>
        </w:tc>
        <w:tc>
          <w:tcPr>
            <w:tcW w:w="1390" w:type="dxa"/>
          </w:tcPr>
          <w:p w14:paraId="1519E1EB" w14:textId="77777777" w:rsidR="00AD71DB" w:rsidRPr="00D613CF" w:rsidRDefault="00AD71DB" w:rsidP="00D033B3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13CF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3157" w:type="dxa"/>
          </w:tcPr>
          <w:p w14:paraId="1CFC9E42" w14:textId="77777777" w:rsidR="00AD71DB" w:rsidRPr="00D613CF" w:rsidRDefault="00AD71DB" w:rsidP="00D033B3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13CF">
              <w:rPr>
                <w:rFonts w:ascii="Arial" w:hAnsi="Arial" w:cs="Arial"/>
                <w:sz w:val="22"/>
                <w:szCs w:val="22"/>
              </w:rPr>
              <w:t>Uwagi</w:t>
            </w:r>
          </w:p>
          <w:p w14:paraId="2250120F" w14:textId="77777777" w:rsidR="00731AF9" w:rsidRPr="00D613CF" w:rsidRDefault="00731AF9" w:rsidP="009F7EA7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1DB" w:rsidRPr="00D613CF" w14:paraId="498D85C6" w14:textId="77777777" w:rsidTr="009728CA">
        <w:tc>
          <w:tcPr>
            <w:tcW w:w="668" w:type="dxa"/>
          </w:tcPr>
          <w:p w14:paraId="27F0F0E3" w14:textId="77777777" w:rsidR="00AD71DB" w:rsidRPr="00D613CF" w:rsidRDefault="00731AF9" w:rsidP="009F7EA7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13C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5" w:type="dxa"/>
          </w:tcPr>
          <w:p w14:paraId="6155F6A0" w14:textId="77777777" w:rsidR="00AD71DB" w:rsidRPr="00D613CF" w:rsidRDefault="009728CA" w:rsidP="00D033B3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613CF">
              <w:rPr>
                <w:rFonts w:ascii="Arial" w:hAnsi="Arial" w:cs="Arial"/>
                <w:sz w:val="22"/>
                <w:szCs w:val="22"/>
              </w:rPr>
              <w:t xml:space="preserve">Zużycie paliwa przy obciążeniu </w:t>
            </w:r>
            <w:r w:rsidR="00432752" w:rsidRPr="00D613CF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745" w:type="dxa"/>
          </w:tcPr>
          <w:p w14:paraId="39E340E0" w14:textId="77777777" w:rsidR="00AD71DB" w:rsidRPr="00D613CF" w:rsidRDefault="009728CA" w:rsidP="00D033B3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13CF">
              <w:rPr>
                <w:rFonts w:ascii="Arial" w:hAnsi="Arial" w:cs="Arial"/>
                <w:sz w:val="22"/>
                <w:szCs w:val="22"/>
              </w:rPr>
              <w:t>Nm</w:t>
            </w:r>
            <w:r w:rsidRPr="00D613CF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D613CF">
              <w:rPr>
                <w:rFonts w:ascii="Arial" w:hAnsi="Arial" w:cs="Arial"/>
                <w:sz w:val="22"/>
                <w:szCs w:val="22"/>
              </w:rPr>
              <w:t>/h</w:t>
            </w:r>
          </w:p>
        </w:tc>
        <w:tc>
          <w:tcPr>
            <w:tcW w:w="1390" w:type="dxa"/>
          </w:tcPr>
          <w:p w14:paraId="5E3CA8AA" w14:textId="77777777" w:rsidR="00AD71DB" w:rsidRPr="00D613CF" w:rsidRDefault="00432752" w:rsidP="00D033B3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13CF">
              <w:rPr>
                <w:rFonts w:ascii="Arial" w:hAnsi="Arial" w:cs="Arial"/>
                <w:sz w:val="22"/>
                <w:szCs w:val="22"/>
              </w:rPr>
              <w:t>m</w:t>
            </w:r>
            <w:r w:rsidR="009728CA" w:rsidRPr="00D613CF">
              <w:rPr>
                <w:rFonts w:ascii="Arial" w:hAnsi="Arial" w:cs="Arial"/>
                <w:sz w:val="22"/>
                <w:szCs w:val="22"/>
              </w:rPr>
              <w:t>ax</w:t>
            </w:r>
            <w:r w:rsidRPr="00D613CF">
              <w:rPr>
                <w:rFonts w:ascii="Arial" w:hAnsi="Arial" w:cs="Arial"/>
                <w:sz w:val="22"/>
                <w:szCs w:val="22"/>
              </w:rPr>
              <w:t>.</w:t>
            </w:r>
            <w:r w:rsidR="009728CA" w:rsidRPr="00D613CF">
              <w:rPr>
                <w:rFonts w:ascii="Arial" w:hAnsi="Arial" w:cs="Arial"/>
                <w:sz w:val="22"/>
                <w:szCs w:val="22"/>
              </w:rPr>
              <w:t xml:space="preserve"> 7</w:t>
            </w:r>
            <w:r w:rsidR="00B2163C" w:rsidRPr="00D613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57" w:type="dxa"/>
          </w:tcPr>
          <w:p w14:paraId="581F730C" w14:textId="77777777" w:rsidR="00AD71DB" w:rsidRPr="00D613CF" w:rsidRDefault="00731AF9" w:rsidP="00D033B3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613CF">
              <w:rPr>
                <w:rFonts w:ascii="Arial" w:hAnsi="Arial" w:cs="Arial"/>
                <w:sz w:val="22"/>
                <w:szCs w:val="22"/>
              </w:rPr>
              <w:t>Powiązane z 2 i 3; wymagana pozytywna próba spełnienia parametrów jednocześnie</w:t>
            </w:r>
          </w:p>
        </w:tc>
      </w:tr>
      <w:tr w:rsidR="00731AF9" w:rsidRPr="00D613CF" w14:paraId="557154E3" w14:textId="77777777" w:rsidTr="009728CA">
        <w:tc>
          <w:tcPr>
            <w:tcW w:w="668" w:type="dxa"/>
          </w:tcPr>
          <w:p w14:paraId="5551E4C8" w14:textId="77777777" w:rsidR="00731AF9" w:rsidRPr="00D613CF" w:rsidRDefault="00731AF9" w:rsidP="009F7EA7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13C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5" w:type="dxa"/>
          </w:tcPr>
          <w:p w14:paraId="41C29D0E" w14:textId="77777777" w:rsidR="00731AF9" w:rsidRPr="00D613CF" w:rsidRDefault="001F0A3F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Koszty serwisu </w:t>
            </w:r>
          </w:p>
        </w:tc>
        <w:tc>
          <w:tcPr>
            <w:tcW w:w="1745" w:type="dxa"/>
          </w:tcPr>
          <w:p w14:paraId="620FF81A" w14:textId="77777777" w:rsidR="00731AF9" w:rsidRPr="00D613CF" w:rsidRDefault="009728CA" w:rsidP="00D033B3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D613CF">
              <w:rPr>
                <w:rFonts w:ascii="Arial" w:hAnsi="Arial" w:cs="Arial"/>
                <w:sz w:val="22"/>
                <w:szCs w:val="22"/>
              </w:rPr>
              <w:t>pln</w:t>
            </w:r>
            <w:proofErr w:type="spellEnd"/>
            <w:r w:rsidRPr="00D613CF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390" w:type="dxa"/>
          </w:tcPr>
          <w:p w14:paraId="19ADEB5E" w14:textId="77777777" w:rsidR="00731AF9" w:rsidRPr="00D613CF" w:rsidRDefault="009728CA" w:rsidP="00D033B3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13CF">
              <w:rPr>
                <w:rFonts w:ascii="Arial" w:hAnsi="Arial" w:cs="Arial"/>
                <w:sz w:val="22"/>
                <w:szCs w:val="22"/>
              </w:rPr>
              <w:t>Zgodnie z ofertą Wykonawcy</w:t>
            </w:r>
          </w:p>
        </w:tc>
        <w:tc>
          <w:tcPr>
            <w:tcW w:w="3157" w:type="dxa"/>
          </w:tcPr>
          <w:p w14:paraId="402B3A88" w14:textId="77777777" w:rsidR="00731AF9" w:rsidRPr="00D613CF" w:rsidRDefault="009728CA" w:rsidP="00D033B3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613CF">
              <w:rPr>
                <w:rFonts w:ascii="Arial" w:hAnsi="Arial" w:cs="Arial"/>
                <w:sz w:val="22"/>
                <w:szCs w:val="22"/>
              </w:rPr>
              <w:t xml:space="preserve">Obsługa </w:t>
            </w:r>
            <w:r w:rsidR="007A2CE6" w:rsidRPr="00D613CF">
              <w:rPr>
                <w:rFonts w:ascii="Arial" w:hAnsi="Arial" w:cs="Arial"/>
                <w:sz w:val="22"/>
                <w:szCs w:val="22"/>
              </w:rPr>
              <w:t>wynikająca</w:t>
            </w:r>
            <w:r w:rsidRPr="00D613CF">
              <w:rPr>
                <w:rFonts w:ascii="Arial" w:hAnsi="Arial" w:cs="Arial"/>
                <w:sz w:val="22"/>
                <w:szCs w:val="22"/>
              </w:rPr>
              <w:t xml:space="preserve"> z warunków utrzymania gwarancji, w powiazaniu z </w:t>
            </w:r>
            <w:r w:rsidR="007A2CE6" w:rsidRPr="00D613CF">
              <w:rPr>
                <w:rFonts w:ascii="Arial" w:hAnsi="Arial" w:cs="Arial"/>
                <w:sz w:val="22"/>
                <w:szCs w:val="22"/>
              </w:rPr>
              <w:t>wymaganymi</w:t>
            </w:r>
            <w:r w:rsidRPr="00D613CF">
              <w:rPr>
                <w:rFonts w:ascii="Arial" w:hAnsi="Arial" w:cs="Arial"/>
                <w:sz w:val="22"/>
                <w:szCs w:val="22"/>
              </w:rPr>
              <w:t xml:space="preserve"> DT-R</w:t>
            </w:r>
          </w:p>
        </w:tc>
      </w:tr>
      <w:tr w:rsidR="00731AF9" w:rsidRPr="00D613CF" w14:paraId="75F86318" w14:textId="77777777" w:rsidTr="009728CA">
        <w:tc>
          <w:tcPr>
            <w:tcW w:w="668" w:type="dxa"/>
          </w:tcPr>
          <w:p w14:paraId="77D26E5D" w14:textId="77777777" w:rsidR="00731AF9" w:rsidRPr="00D613CF" w:rsidRDefault="00432752" w:rsidP="009F7EA7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13CF">
              <w:rPr>
                <w:rFonts w:ascii="Arial" w:hAnsi="Arial" w:cs="Arial"/>
                <w:sz w:val="22"/>
                <w:szCs w:val="22"/>
              </w:rPr>
              <w:t>3</w:t>
            </w:r>
            <w:r w:rsidR="00731AF9" w:rsidRPr="00D613C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895" w:type="dxa"/>
          </w:tcPr>
          <w:p w14:paraId="5EE0E72F" w14:textId="77777777" w:rsidR="00731AF9" w:rsidRPr="00D613CF" w:rsidRDefault="00731AF9" w:rsidP="00D033B3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613CF">
              <w:rPr>
                <w:rFonts w:ascii="Arial" w:hAnsi="Arial" w:cs="Arial"/>
                <w:sz w:val="22"/>
                <w:szCs w:val="22"/>
              </w:rPr>
              <w:t>Poziom hałasu</w:t>
            </w:r>
          </w:p>
        </w:tc>
        <w:tc>
          <w:tcPr>
            <w:tcW w:w="1745" w:type="dxa"/>
          </w:tcPr>
          <w:p w14:paraId="7511EA96" w14:textId="77777777" w:rsidR="00731AF9" w:rsidRPr="00D613CF" w:rsidRDefault="00731AF9" w:rsidP="00D033B3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D613CF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390" w:type="dxa"/>
          </w:tcPr>
          <w:p w14:paraId="4B6167A4" w14:textId="77777777" w:rsidR="00731AF9" w:rsidRPr="00D613CF" w:rsidRDefault="00432752" w:rsidP="00D033B3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13CF">
              <w:rPr>
                <w:rFonts w:ascii="Arial" w:hAnsi="Arial" w:cs="Arial"/>
                <w:sz w:val="22"/>
                <w:szCs w:val="22"/>
              </w:rPr>
              <w:t>max.91</w:t>
            </w:r>
          </w:p>
        </w:tc>
        <w:tc>
          <w:tcPr>
            <w:tcW w:w="3157" w:type="dxa"/>
          </w:tcPr>
          <w:p w14:paraId="72D1CED3" w14:textId="77777777" w:rsidR="00731AF9" w:rsidRPr="00D613CF" w:rsidRDefault="002B4FF1" w:rsidP="00D033B3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613CF">
              <w:rPr>
                <w:rFonts w:ascii="Arial" w:hAnsi="Arial" w:cs="Arial"/>
                <w:sz w:val="22"/>
                <w:szCs w:val="22"/>
              </w:rPr>
              <w:t xml:space="preserve">Poziom wyciszenia </w:t>
            </w:r>
            <w:r w:rsidR="00CB4EE9" w:rsidRPr="00D613CF">
              <w:rPr>
                <w:rFonts w:ascii="Arial" w:hAnsi="Arial" w:cs="Arial"/>
                <w:sz w:val="22"/>
                <w:szCs w:val="22"/>
              </w:rPr>
              <w:t>o</w:t>
            </w:r>
            <w:r w:rsidRPr="00D613CF">
              <w:rPr>
                <w:rFonts w:ascii="Arial" w:hAnsi="Arial" w:cs="Arial"/>
                <w:sz w:val="22"/>
                <w:szCs w:val="22"/>
              </w:rPr>
              <w:t>b</w:t>
            </w:r>
            <w:r w:rsidR="00CB4EE9" w:rsidRPr="00D613CF">
              <w:rPr>
                <w:rFonts w:ascii="Arial" w:hAnsi="Arial" w:cs="Arial"/>
                <w:sz w:val="22"/>
                <w:szCs w:val="22"/>
              </w:rPr>
              <w:t xml:space="preserve">udowy </w:t>
            </w:r>
            <w:r w:rsidR="007A2CE6" w:rsidRPr="00D613CF">
              <w:rPr>
                <w:rFonts w:ascii="Arial" w:hAnsi="Arial" w:cs="Arial"/>
                <w:sz w:val="22"/>
                <w:szCs w:val="22"/>
              </w:rPr>
              <w:t>dźwiękochłonnej</w:t>
            </w:r>
            <w:r w:rsidRPr="00D613CF">
              <w:rPr>
                <w:rFonts w:ascii="Arial" w:hAnsi="Arial" w:cs="Arial"/>
                <w:sz w:val="22"/>
                <w:szCs w:val="22"/>
              </w:rPr>
              <w:t xml:space="preserve"> min 74 </w:t>
            </w:r>
            <w:proofErr w:type="spellStart"/>
            <w:r w:rsidRPr="00D613CF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D613CF">
              <w:rPr>
                <w:rFonts w:ascii="Arial" w:hAnsi="Arial" w:cs="Arial"/>
                <w:sz w:val="22"/>
                <w:szCs w:val="22"/>
              </w:rPr>
              <w:t>(A)/1m</w:t>
            </w:r>
          </w:p>
        </w:tc>
      </w:tr>
    </w:tbl>
    <w:p w14:paraId="54FE8608" w14:textId="77777777" w:rsidR="00AD71DB" w:rsidRPr="00D613CF" w:rsidRDefault="00AD71DB" w:rsidP="009F7EA7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4368B38D" w14:textId="77777777" w:rsidR="00A972FA" w:rsidRDefault="00D04E3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t>Wartości objęte powyższym wykazem nie podlegają tolerancji i będą intepretowane z zastrzeżeniem postanowień Kontraktu.</w:t>
      </w:r>
    </w:p>
    <w:p w14:paraId="22BD0F7A" w14:textId="77777777" w:rsidR="00A972FA" w:rsidRDefault="00A972F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4A077A56" w14:textId="77777777" w:rsidR="00651E48" w:rsidRPr="00651E48" w:rsidRDefault="00651E48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651E48">
        <w:rPr>
          <w:rFonts w:ascii="Arial" w:hAnsi="Arial" w:cs="Arial"/>
          <w:sz w:val="22"/>
          <w:szCs w:val="22"/>
        </w:rPr>
        <w:t xml:space="preserve">Wykonawca udzieli Zamawiającemu gwarancji jakości na </w:t>
      </w:r>
      <w:r>
        <w:rPr>
          <w:rFonts w:ascii="Arial" w:hAnsi="Arial" w:cs="Arial"/>
          <w:sz w:val="22"/>
          <w:szCs w:val="22"/>
        </w:rPr>
        <w:t>przedmiot zamówienia</w:t>
      </w:r>
      <w:r w:rsidRPr="00651E48">
        <w:rPr>
          <w:rFonts w:ascii="Arial" w:hAnsi="Arial" w:cs="Arial"/>
          <w:sz w:val="22"/>
          <w:szCs w:val="22"/>
        </w:rPr>
        <w:t xml:space="preserve">, nie wyłączając </w:t>
      </w:r>
      <w:r w:rsidR="00B32434">
        <w:rPr>
          <w:rFonts w:ascii="Arial" w:hAnsi="Arial" w:cs="Arial"/>
          <w:sz w:val="22"/>
          <w:szCs w:val="22"/>
        </w:rPr>
        <w:t>doku</w:t>
      </w:r>
      <w:r>
        <w:rPr>
          <w:rFonts w:ascii="Arial" w:hAnsi="Arial" w:cs="Arial"/>
          <w:sz w:val="22"/>
          <w:szCs w:val="22"/>
        </w:rPr>
        <w:t>m</w:t>
      </w:r>
      <w:r w:rsidR="00B3243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ntacji, </w:t>
      </w:r>
      <w:r w:rsidRPr="00651E48">
        <w:rPr>
          <w:rFonts w:ascii="Arial" w:hAnsi="Arial" w:cs="Arial"/>
          <w:sz w:val="22"/>
          <w:szCs w:val="22"/>
        </w:rPr>
        <w:t xml:space="preserve">urządzeń, wyposażenia oraz dóbr niematerialnych, objętych przedmiotem zamówienia na okres </w:t>
      </w:r>
      <w:r>
        <w:rPr>
          <w:rFonts w:ascii="Arial" w:hAnsi="Arial" w:cs="Arial"/>
          <w:sz w:val="22"/>
          <w:szCs w:val="22"/>
        </w:rPr>
        <w:t>min</w:t>
      </w:r>
      <w:r w:rsidRPr="00651E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36 </w:t>
      </w:r>
      <w:r w:rsidRPr="00651E48">
        <w:rPr>
          <w:rFonts w:ascii="Arial" w:hAnsi="Arial" w:cs="Arial"/>
          <w:sz w:val="22"/>
          <w:szCs w:val="22"/>
        </w:rPr>
        <w:t xml:space="preserve">miesięcy. </w:t>
      </w:r>
    </w:p>
    <w:p w14:paraId="1BED05DE" w14:textId="77777777" w:rsidR="00B32434" w:rsidRPr="00B32434" w:rsidRDefault="00B32434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Lines="40" w:before="96"/>
        <w:jc w:val="both"/>
        <w:rPr>
          <w:rFonts w:ascii="Arial" w:hAnsi="Arial" w:cs="Arial"/>
          <w:sz w:val="22"/>
          <w:szCs w:val="22"/>
        </w:rPr>
      </w:pPr>
      <w:proofErr w:type="spellStart"/>
      <w:r w:rsidRPr="00B32434">
        <w:rPr>
          <w:rFonts w:ascii="Arial" w:hAnsi="Arial" w:cs="Arial"/>
          <w:sz w:val="22"/>
          <w:szCs w:val="22"/>
        </w:rPr>
        <w:t>Szaczegółowe</w:t>
      </w:r>
      <w:proofErr w:type="spellEnd"/>
      <w:r w:rsidRPr="00B32434">
        <w:rPr>
          <w:rFonts w:ascii="Arial" w:hAnsi="Arial" w:cs="Arial"/>
          <w:sz w:val="22"/>
          <w:szCs w:val="22"/>
        </w:rPr>
        <w:t xml:space="preserve"> warunki gwarancji jakości oraz konsekwencje uchybienia jej warunkom określono w dokumencie Gwarancja Jakości.</w:t>
      </w:r>
    </w:p>
    <w:p w14:paraId="6F06DA35" w14:textId="77777777" w:rsidR="00A972FA" w:rsidRDefault="00A972F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74EE04CF" w14:textId="77777777" w:rsidR="00EF2404" w:rsidRPr="00D613CF" w:rsidRDefault="00EF2404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Lines="40" w:before="96"/>
        <w:jc w:val="both"/>
        <w:rPr>
          <w:rFonts w:ascii="Arial" w:hAnsi="Arial" w:cs="Arial"/>
          <w:color w:val="0000FF"/>
          <w:sz w:val="22"/>
          <w:szCs w:val="22"/>
        </w:rPr>
      </w:pPr>
      <w:r w:rsidRPr="00D613CF">
        <w:rPr>
          <w:rFonts w:ascii="Arial" w:hAnsi="Arial" w:cs="Arial"/>
          <w:sz w:val="22"/>
          <w:szCs w:val="22"/>
        </w:rPr>
        <w:br w:type="page"/>
      </w:r>
    </w:p>
    <w:p w14:paraId="6A3B6638" w14:textId="77777777" w:rsidR="00EF2404" w:rsidRPr="00D613CF" w:rsidRDefault="00EF2404">
      <w:pPr>
        <w:pStyle w:val="Heading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543" w:name="_Toc100566512"/>
      <w:bookmarkStart w:id="544" w:name="_Toc108595806"/>
      <w:bookmarkStart w:id="545" w:name="_Toc463427341"/>
      <w:r w:rsidRPr="00D613CF">
        <w:rPr>
          <w:rFonts w:ascii="Arial" w:hAnsi="Arial" w:cs="Arial"/>
          <w:bCs/>
          <w:sz w:val="22"/>
          <w:szCs w:val="22"/>
        </w:rPr>
        <w:lastRenderedPageBreak/>
        <w:t>Warunki wykonania i odbioru robót</w:t>
      </w:r>
      <w:bookmarkEnd w:id="542"/>
      <w:bookmarkEnd w:id="543"/>
      <w:bookmarkEnd w:id="544"/>
      <w:bookmarkEnd w:id="545"/>
    </w:p>
    <w:p w14:paraId="03CD5747" w14:textId="77777777" w:rsidR="00EF2404" w:rsidRDefault="00EF2404">
      <w:pPr>
        <w:spacing w:beforeLines="40" w:before="96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0"/>
    <w:bookmarkEnd w:id="7"/>
    <w:bookmarkEnd w:id="8"/>
    <w:bookmarkEnd w:id="10"/>
    <w:bookmarkEnd w:id="11"/>
    <w:bookmarkEnd w:id="12"/>
    <w:p w14:paraId="7799E59A" w14:textId="77777777" w:rsidR="00EF2404" w:rsidRDefault="00EF2404">
      <w:pPr>
        <w:spacing w:beforeLines="40" w:before="96"/>
        <w:rPr>
          <w:rFonts w:ascii="Arial" w:hAnsi="Arial" w:cs="Arial"/>
          <w:color w:val="0000FF"/>
          <w:sz w:val="22"/>
          <w:szCs w:val="22"/>
        </w:rPr>
      </w:pPr>
    </w:p>
    <w:p w14:paraId="660A4898" w14:textId="77777777" w:rsidR="002F3CC4" w:rsidRDefault="002F3CC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338FCE9B" w14:textId="77777777" w:rsidR="002F3CC4" w:rsidRDefault="002F3CC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2EF5CC8D" w14:textId="77777777" w:rsidR="002F3CC4" w:rsidRDefault="002F3CC4">
      <w:pPr>
        <w:spacing w:beforeLines="40" w:before="96"/>
        <w:rPr>
          <w:rFonts w:ascii="Arial" w:hAnsi="Arial" w:cs="Arial"/>
          <w:color w:val="0000FF"/>
          <w:sz w:val="22"/>
          <w:szCs w:val="22"/>
        </w:rPr>
      </w:pPr>
    </w:p>
    <w:p w14:paraId="26B51890" w14:textId="77777777" w:rsidR="002F3CC4" w:rsidRDefault="002F3CC4">
      <w:pPr>
        <w:spacing w:beforeLines="40" w:before="96"/>
        <w:rPr>
          <w:rFonts w:ascii="Arial" w:hAnsi="Arial" w:cs="Arial"/>
          <w:color w:val="0000FF"/>
          <w:sz w:val="22"/>
          <w:szCs w:val="22"/>
        </w:rPr>
      </w:pPr>
    </w:p>
    <w:p w14:paraId="0C7C0FE7" w14:textId="77777777" w:rsidR="002F3CC4" w:rsidRDefault="002F3CC4">
      <w:pPr>
        <w:spacing w:beforeLines="40" w:before="96"/>
        <w:rPr>
          <w:rFonts w:ascii="Arial" w:hAnsi="Arial" w:cs="Arial"/>
          <w:color w:val="0000FF"/>
          <w:sz w:val="22"/>
          <w:szCs w:val="22"/>
        </w:rPr>
      </w:pPr>
    </w:p>
    <w:p w14:paraId="0E7ABE41" w14:textId="77777777" w:rsidR="002F3CC4" w:rsidRDefault="002F3CC4">
      <w:pPr>
        <w:spacing w:beforeLines="40" w:before="96"/>
        <w:rPr>
          <w:rFonts w:ascii="Arial" w:hAnsi="Arial" w:cs="Arial"/>
          <w:color w:val="0000FF"/>
          <w:sz w:val="22"/>
          <w:szCs w:val="22"/>
        </w:rPr>
      </w:pPr>
    </w:p>
    <w:sectPr w:rsidR="002F3CC4" w:rsidSect="006C2296">
      <w:headerReference w:type="default" r:id="rId12"/>
      <w:pgSz w:w="11906" w:h="16838"/>
      <w:pgMar w:top="1418" w:right="849" w:bottom="1418" w:left="1418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810FF" w14:textId="77777777" w:rsidR="00FB125D" w:rsidRDefault="00FB125D">
      <w:r>
        <w:separator/>
      </w:r>
    </w:p>
  </w:endnote>
  <w:endnote w:type="continuationSeparator" w:id="0">
    <w:p w14:paraId="616172C0" w14:textId="77777777" w:rsidR="00FB125D" w:rsidRDefault="00FB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000B6" w14:textId="77777777" w:rsidR="00912F82" w:rsidRDefault="005F4F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2F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81CCF" w14:textId="77777777" w:rsidR="00912F82" w:rsidRDefault="00912F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B25D5" w14:textId="77777777" w:rsidR="00912F82" w:rsidRDefault="00912F82" w:rsidP="006C2296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9214"/>
      </w:tabs>
      <w:ind w:left="851" w:right="68" w:hanging="851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Projekt: </w:t>
    </w:r>
    <w:r>
      <w:rPr>
        <w:rFonts w:ascii="Arial" w:hAnsi="Arial" w:cs="Arial"/>
        <w:i/>
        <w:sz w:val="18"/>
        <w:szCs w:val="18"/>
      </w:rPr>
      <w:tab/>
    </w:r>
    <w:r w:rsidRPr="00313266">
      <w:rPr>
        <w:rFonts w:ascii="Arial" w:hAnsi="Arial" w:cs="Arial"/>
        <w:i/>
        <w:sz w:val="18"/>
        <w:szCs w:val="18"/>
      </w:rPr>
      <w:t>„</w:t>
    </w:r>
    <w:r>
      <w:rPr>
        <w:rFonts w:ascii="Arial" w:hAnsi="Arial" w:cs="Arial"/>
        <w:i/>
        <w:sz w:val="18"/>
        <w:szCs w:val="18"/>
      </w:rPr>
      <w:t>Oczyszczanie ścieków w Brzegu – Faza III”</w:t>
    </w:r>
  </w:p>
  <w:p w14:paraId="64B71ADE" w14:textId="77777777" w:rsidR="00912F82" w:rsidRDefault="00912F82" w:rsidP="00AC0A0B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9214"/>
      </w:tabs>
      <w:ind w:left="851" w:right="68" w:hanging="851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Kontrakt </w:t>
    </w:r>
    <w:r w:rsidR="00C54AB5">
      <w:rPr>
        <w:rFonts w:ascii="Arial" w:hAnsi="Arial" w:cs="Arial"/>
        <w:i/>
        <w:sz w:val="18"/>
        <w:szCs w:val="18"/>
      </w:rPr>
      <w:t>pn.: „</w:t>
    </w:r>
    <w:r w:rsidR="00C54AB5" w:rsidRPr="00C54AB5">
      <w:rPr>
        <w:rFonts w:ascii="Arial" w:hAnsi="Arial" w:cs="Arial"/>
        <w:i/>
        <w:sz w:val="18"/>
        <w:szCs w:val="18"/>
      </w:rPr>
      <w:t>Zakup agregatu prądotwórczego na biogaz produkowany na Oczyszczalni Ścieków”</w:t>
    </w:r>
  </w:p>
  <w:p w14:paraId="5F8EA338" w14:textId="77777777" w:rsidR="00912F82" w:rsidRPr="006C2296" w:rsidRDefault="005F4F0B" w:rsidP="006C2296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9498"/>
      </w:tabs>
      <w:ind w:right="68"/>
      <w:jc w:val="right"/>
      <w:rPr>
        <w:rFonts w:ascii="Arial" w:hAnsi="Arial" w:cs="Arial"/>
        <w:i/>
        <w:sz w:val="18"/>
        <w:szCs w:val="18"/>
      </w:rPr>
    </w:pPr>
    <w:r w:rsidRPr="005C6F2F">
      <w:rPr>
        <w:rFonts w:ascii="Arial" w:hAnsi="Arial" w:cs="Arial"/>
        <w:i/>
        <w:sz w:val="18"/>
        <w:szCs w:val="18"/>
      </w:rPr>
      <w:fldChar w:fldCharType="begin"/>
    </w:r>
    <w:r w:rsidR="00912F82" w:rsidRPr="005C6F2F">
      <w:rPr>
        <w:rFonts w:ascii="Arial" w:hAnsi="Arial" w:cs="Arial"/>
        <w:i/>
        <w:sz w:val="18"/>
        <w:szCs w:val="18"/>
      </w:rPr>
      <w:instrText>PAGE   \* MERGEFORMAT</w:instrText>
    </w:r>
    <w:r w:rsidRPr="005C6F2F">
      <w:rPr>
        <w:rFonts w:ascii="Arial" w:hAnsi="Arial" w:cs="Arial"/>
        <w:i/>
        <w:sz w:val="18"/>
        <w:szCs w:val="18"/>
      </w:rPr>
      <w:fldChar w:fldCharType="separate"/>
    </w:r>
    <w:r w:rsidR="00566C18">
      <w:rPr>
        <w:rFonts w:ascii="Arial" w:hAnsi="Arial" w:cs="Arial"/>
        <w:i/>
        <w:noProof/>
        <w:sz w:val="18"/>
        <w:szCs w:val="18"/>
      </w:rPr>
      <w:t>7</w:t>
    </w:r>
    <w:r w:rsidRPr="005C6F2F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F48F3" w14:textId="77777777" w:rsidR="00FB125D" w:rsidRDefault="00FB125D">
      <w:r>
        <w:separator/>
      </w:r>
    </w:p>
  </w:footnote>
  <w:footnote w:type="continuationSeparator" w:id="0">
    <w:p w14:paraId="5E22842E" w14:textId="77777777" w:rsidR="00FB125D" w:rsidRDefault="00FB12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07957" w14:textId="77777777" w:rsidR="00912F82" w:rsidRPr="00664C3D" w:rsidRDefault="00912F82" w:rsidP="00664C3D">
    <w:pPr>
      <w:pStyle w:val="Nagwek1"/>
      <w:rPr>
        <w:b w:val="0"/>
        <w:bCs w:val="0"/>
        <w:sz w:val="18"/>
        <w:szCs w:val="18"/>
        <w:u w:val="single"/>
      </w:rPr>
    </w:pPr>
    <w:r w:rsidRPr="00664C3D">
      <w:rPr>
        <w:b w:val="0"/>
        <w:bCs w:val="0"/>
        <w:sz w:val="18"/>
        <w:szCs w:val="18"/>
        <w:u w:val="single"/>
      </w:rPr>
      <w:t>Część III – Program funkcjonalno – użytkowy – część opisowa (1/2)</w:t>
    </w:r>
    <w:r w:rsidRPr="00664C3D">
      <w:rPr>
        <w:b w:val="0"/>
        <w:bCs w:val="0"/>
        <w:sz w:val="18"/>
        <w:szCs w:val="18"/>
        <w:u w:val="single"/>
      </w:rPr>
      <w:tab/>
    </w:r>
    <w:r w:rsidRPr="00664C3D">
      <w:rPr>
        <w:b w:val="0"/>
        <w:bCs w:val="0"/>
        <w:sz w:val="18"/>
        <w:szCs w:val="18"/>
        <w:u w:val="single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6B0B0" w14:textId="77777777" w:rsidR="00912F82" w:rsidRPr="006C2296" w:rsidRDefault="00912F82" w:rsidP="006C2296">
    <w:pPr>
      <w:pStyle w:val="Nagwek1"/>
      <w:rPr>
        <w:b w:val="0"/>
        <w:bCs w:val="0"/>
        <w:sz w:val="18"/>
        <w:szCs w:val="18"/>
        <w:u w:val="single"/>
      </w:rPr>
    </w:pPr>
    <w:r w:rsidRPr="00664C3D">
      <w:rPr>
        <w:b w:val="0"/>
        <w:bCs w:val="0"/>
        <w:sz w:val="18"/>
        <w:szCs w:val="18"/>
        <w:u w:val="single"/>
      </w:rPr>
      <w:t xml:space="preserve">Część III – Program funkcjonalno – </w:t>
    </w:r>
    <w:r>
      <w:rPr>
        <w:b w:val="0"/>
        <w:bCs w:val="0"/>
        <w:sz w:val="18"/>
        <w:szCs w:val="18"/>
        <w:u w:val="single"/>
      </w:rPr>
      <w:t>użytkowy – część opisowa (1/2)</w:t>
    </w:r>
    <w:r>
      <w:rPr>
        <w:b w:val="0"/>
        <w:bCs w:val="0"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CCC3258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D"/>
    <w:multiLevelType w:val="multilevel"/>
    <w:tmpl w:val="0000001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444EB7"/>
    <w:multiLevelType w:val="hybridMultilevel"/>
    <w:tmpl w:val="4B8A3EC2"/>
    <w:lvl w:ilvl="0" w:tplc="0415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68"/>
        </w:tabs>
        <w:ind w:left="72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88"/>
        </w:tabs>
        <w:ind w:left="79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08"/>
        </w:tabs>
        <w:ind w:left="8708" w:hanging="360"/>
      </w:pPr>
      <w:rPr>
        <w:rFonts w:ascii="Wingdings" w:hAnsi="Wingdings" w:hint="default"/>
      </w:rPr>
    </w:lvl>
  </w:abstractNum>
  <w:abstractNum w:abstractNumId="3">
    <w:nsid w:val="02551E0B"/>
    <w:multiLevelType w:val="singleLevel"/>
    <w:tmpl w:val="0602CAEE"/>
    <w:lvl w:ilvl="0">
      <w:start w:val="1"/>
      <w:numFmt w:val="bullet"/>
      <w:pStyle w:val="Normalny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0430649F"/>
    <w:multiLevelType w:val="hybridMultilevel"/>
    <w:tmpl w:val="E4C62A50"/>
    <w:lvl w:ilvl="0" w:tplc="FFFFFFFF">
      <w:start w:val="1"/>
      <w:numFmt w:val="bullet"/>
      <w:pStyle w:val="listawypunktowan"/>
      <w:lvlText w:val=""/>
      <w:lvlJc w:val="left"/>
      <w:pPr>
        <w:tabs>
          <w:tab w:val="num" w:pos="1778"/>
        </w:tabs>
        <w:ind w:left="2118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1A5DBF"/>
    <w:multiLevelType w:val="hybridMultilevel"/>
    <w:tmpl w:val="889416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9A10820"/>
    <w:multiLevelType w:val="multilevel"/>
    <w:tmpl w:val="B8B6BCE2"/>
    <w:lvl w:ilvl="0">
      <w:start w:val="2"/>
      <w:numFmt w:val="decimal"/>
      <w:lvlText w:val="%1."/>
      <w:lvlJc w:val="left"/>
      <w:pPr>
        <w:ind w:left="560" w:hanging="5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7">
    <w:nsid w:val="17BA78F4"/>
    <w:multiLevelType w:val="hybridMultilevel"/>
    <w:tmpl w:val="159C6A7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A100703"/>
    <w:multiLevelType w:val="hybridMultilevel"/>
    <w:tmpl w:val="9E4A05C0"/>
    <w:lvl w:ilvl="0" w:tplc="013A86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2"/>
      <w:numFmt w:val="upp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41FEF"/>
    <w:multiLevelType w:val="hybridMultilevel"/>
    <w:tmpl w:val="402401E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3508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6C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626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0E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0CF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408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AF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74A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E287B"/>
    <w:multiLevelType w:val="multilevel"/>
    <w:tmpl w:val="7B7A6B1A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pStyle w:val="Nagwek4Wyjustowany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324360"/>
    <w:multiLevelType w:val="hybridMultilevel"/>
    <w:tmpl w:val="F18E54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E99391A"/>
    <w:multiLevelType w:val="hybridMultilevel"/>
    <w:tmpl w:val="B104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B0376"/>
    <w:multiLevelType w:val="multilevel"/>
    <w:tmpl w:val="DD7C7DEE"/>
    <w:lvl w:ilvl="0">
      <w:start w:val="1"/>
      <w:numFmt w:val="decimal"/>
      <w:pStyle w:val="Styl2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Restart w:val="0"/>
      <w:pStyle w:val="3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AFD7E20"/>
    <w:multiLevelType w:val="hybridMultilevel"/>
    <w:tmpl w:val="ACD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550A8"/>
    <w:multiLevelType w:val="hybridMultilevel"/>
    <w:tmpl w:val="129E7544"/>
    <w:lvl w:ilvl="0" w:tplc="04150005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A72065"/>
    <w:multiLevelType w:val="multilevel"/>
    <w:tmpl w:val="0E369036"/>
    <w:lvl w:ilvl="0">
      <w:start w:val="1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8921A83"/>
    <w:multiLevelType w:val="hybridMultilevel"/>
    <w:tmpl w:val="913A0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0AB45F5"/>
    <w:multiLevelType w:val="hybridMultilevel"/>
    <w:tmpl w:val="F4CE0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97A35"/>
    <w:multiLevelType w:val="hybridMultilevel"/>
    <w:tmpl w:val="2482D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2240F"/>
    <w:multiLevelType w:val="hybridMultilevel"/>
    <w:tmpl w:val="3A86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02862"/>
    <w:multiLevelType w:val="hybridMultilevel"/>
    <w:tmpl w:val="05F6F382"/>
    <w:lvl w:ilvl="0" w:tplc="D1089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C06C9"/>
    <w:multiLevelType w:val="hybridMultilevel"/>
    <w:tmpl w:val="FA344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32D8E"/>
    <w:multiLevelType w:val="hybridMultilevel"/>
    <w:tmpl w:val="98AA42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B4600"/>
    <w:multiLevelType w:val="multilevel"/>
    <w:tmpl w:val="038460D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pStyle w:val="Heading5"/>
      <w:lvlText w:val="%1.%2.%3.2.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4C6104E"/>
    <w:multiLevelType w:val="hybridMultilevel"/>
    <w:tmpl w:val="304AD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535398A"/>
    <w:multiLevelType w:val="hybridMultilevel"/>
    <w:tmpl w:val="41CEF572"/>
    <w:lvl w:ilvl="0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>
    <w:nsid w:val="75510117"/>
    <w:multiLevelType w:val="hybridMultilevel"/>
    <w:tmpl w:val="4490BA8E"/>
    <w:lvl w:ilvl="0" w:tplc="18A6FF86">
      <w:start w:val="1"/>
      <w:numFmt w:val="bullet"/>
      <w:pStyle w:val="listawypunktowatabela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55CE17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24F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0C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D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204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09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EF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F0C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36359A"/>
    <w:multiLevelType w:val="hybridMultilevel"/>
    <w:tmpl w:val="BC20C4CE"/>
    <w:lvl w:ilvl="0" w:tplc="04150005">
      <w:start w:val="1"/>
      <w:numFmt w:val="bullet"/>
      <w:lvlText w:val="-"/>
      <w:lvlJc w:val="left"/>
      <w:pPr>
        <w:tabs>
          <w:tab w:val="num" w:pos="2795"/>
        </w:tabs>
        <w:ind w:left="2795" w:hanging="360"/>
      </w:pPr>
      <w:rPr>
        <w:rFonts w:ascii="Times New Roman" w:hAnsi="Times New Roman" w:cs="Times New Roman" w:hint="default"/>
      </w:rPr>
    </w:lvl>
    <w:lvl w:ilvl="1" w:tplc="04150003">
      <w:start w:val="2"/>
      <w:numFmt w:val="decimal"/>
      <w:lvlText w:val="%2."/>
      <w:lvlJc w:val="right"/>
      <w:pPr>
        <w:tabs>
          <w:tab w:val="num" w:pos="3271"/>
        </w:tabs>
        <w:ind w:left="327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71"/>
        </w:tabs>
        <w:ind w:left="6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91"/>
        </w:tabs>
        <w:ind w:left="7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11"/>
        </w:tabs>
        <w:ind w:left="8311" w:hanging="360"/>
      </w:pPr>
      <w:rPr>
        <w:rFonts w:ascii="Wingdings" w:hAnsi="Wingdings" w:hint="default"/>
      </w:rPr>
    </w:lvl>
  </w:abstractNum>
  <w:abstractNum w:abstractNumId="29">
    <w:nsid w:val="7A96223F"/>
    <w:multiLevelType w:val="hybridMultilevel"/>
    <w:tmpl w:val="21226D06"/>
    <w:lvl w:ilvl="0" w:tplc="9B1A9D0A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68"/>
        </w:tabs>
        <w:ind w:left="72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88"/>
        </w:tabs>
        <w:ind w:left="79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08"/>
        </w:tabs>
        <w:ind w:left="870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10"/>
  </w:num>
  <w:num w:numId="5">
    <w:abstractNumId w:val="15"/>
  </w:num>
  <w:num w:numId="6">
    <w:abstractNumId w:val="28"/>
  </w:num>
  <w:num w:numId="7">
    <w:abstractNumId w:val="2"/>
  </w:num>
  <w:num w:numId="8">
    <w:abstractNumId w:val="13"/>
  </w:num>
  <w:num w:numId="9">
    <w:abstractNumId w:val="27"/>
  </w:num>
  <w:num w:numId="10">
    <w:abstractNumId w:val="4"/>
  </w:num>
  <w:num w:numId="11">
    <w:abstractNumId w:val="24"/>
  </w:num>
  <w:num w:numId="12">
    <w:abstractNumId w:val="0"/>
  </w:num>
  <w:num w:numId="13">
    <w:abstractNumId w:val="29"/>
  </w:num>
  <w:num w:numId="14">
    <w:abstractNumId w:val="9"/>
  </w:num>
  <w:num w:numId="15">
    <w:abstractNumId w:val="21"/>
  </w:num>
  <w:num w:numId="16">
    <w:abstractNumId w:val="18"/>
  </w:num>
  <w:num w:numId="17">
    <w:abstractNumId w:val="20"/>
  </w:num>
  <w:num w:numId="18">
    <w:abstractNumId w:val="7"/>
  </w:num>
  <w:num w:numId="19">
    <w:abstractNumId w:val="14"/>
  </w:num>
  <w:num w:numId="20">
    <w:abstractNumId w:val="16"/>
  </w:num>
  <w:num w:numId="21">
    <w:abstractNumId w:val="11"/>
  </w:num>
  <w:num w:numId="22">
    <w:abstractNumId w:val="17"/>
  </w:num>
  <w:num w:numId="23">
    <w:abstractNumId w:val="12"/>
  </w:num>
  <w:num w:numId="24">
    <w:abstractNumId w:val="5"/>
  </w:num>
  <w:num w:numId="25">
    <w:abstractNumId w:val="25"/>
  </w:num>
  <w:num w:numId="26">
    <w:abstractNumId w:val="6"/>
  </w:num>
  <w:num w:numId="27">
    <w:abstractNumId w:val="24"/>
  </w:num>
  <w:num w:numId="28">
    <w:abstractNumId w:val="1"/>
  </w:num>
  <w:num w:numId="29">
    <w:abstractNumId w:val="22"/>
  </w:num>
  <w:num w:numId="30">
    <w:abstractNumId w:val="23"/>
  </w:num>
  <w:num w:numId="31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04"/>
    <w:rsid w:val="00000126"/>
    <w:rsid w:val="000008EB"/>
    <w:rsid w:val="00001334"/>
    <w:rsid w:val="00007DF7"/>
    <w:rsid w:val="00015D98"/>
    <w:rsid w:val="000260E6"/>
    <w:rsid w:val="00026D61"/>
    <w:rsid w:val="000276FA"/>
    <w:rsid w:val="00033F9A"/>
    <w:rsid w:val="00034A83"/>
    <w:rsid w:val="00037AD2"/>
    <w:rsid w:val="000518C7"/>
    <w:rsid w:val="000534B9"/>
    <w:rsid w:val="000560B6"/>
    <w:rsid w:val="00057711"/>
    <w:rsid w:val="00063535"/>
    <w:rsid w:val="000740FE"/>
    <w:rsid w:val="00076132"/>
    <w:rsid w:val="00077327"/>
    <w:rsid w:val="000804C2"/>
    <w:rsid w:val="000926BE"/>
    <w:rsid w:val="0009383F"/>
    <w:rsid w:val="000A7889"/>
    <w:rsid w:val="000A78B8"/>
    <w:rsid w:val="000B0029"/>
    <w:rsid w:val="000B2BBA"/>
    <w:rsid w:val="000B6935"/>
    <w:rsid w:val="000C18FB"/>
    <w:rsid w:val="000C627B"/>
    <w:rsid w:val="000D187A"/>
    <w:rsid w:val="000D4625"/>
    <w:rsid w:val="000E1BD7"/>
    <w:rsid w:val="000E2308"/>
    <w:rsid w:val="000E5C52"/>
    <w:rsid w:val="000E758C"/>
    <w:rsid w:val="000F1383"/>
    <w:rsid w:val="000F21B3"/>
    <w:rsid w:val="000F57C0"/>
    <w:rsid w:val="00103255"/>
    <w:rsid w:val="00104A56"/>
    <w:rsid w:val="00104C5F"/>
    <w:rsid w:val="00106648"/>
    <w:rsid w:val="00106784"/>
    <w:rsid w:val="00113447"/>
    <w:rsid w:val="001172E4"/>
    <w:rsid w:val="00122D40"/>
    <w:rsid w:val="00127AC0"/>
    <w:rsid w:val="0013519E"/>
    <w:rsid w:val="00136AB5"/>
    <w:rsid w:val="0014741E"/>
    <w:rsid w:val="001539A3"/>
    <w:rsid w:val="001540D4"/>
    <w:rsid w:val="00154B56"/>
    <w:rsid w:val="00156DBD"/>
    <w:rsid w:val="001606E8"/>
    <w:rsid w:val="001614EA"/>
    <w:rsid w:val="00164BE1"/>
    <w:rsid w:val="00167FAA"/>
    <w:rsid w:val="0017412B"/>
    <w:rsid w:val="0017632A"/>
    <w:rsid w:val="00177D1C"/>
    <w:rsid w:val="00190B2C"/>
    <w:rsid w:val="001A1012"/>
    <w:rsid w:val="001A3AF5"/>
    <w:rsid w:val="001A3E07"/>
    <w:rsid w:val="001A468E"/>
    <w:rsid w:val="001B22FB"/>
    <w:rsid w:val="001B710A"/>
    <w:rsid w:val="001C1916"/>
    <w:rsid w:val="001C23FA"/>
    <w:rsid w:val="001D2073"/>
    <w:rsid w:val="001D5A3B"/>
    <w:rsid w:val="001E29BB"/>
    <w:rsid w:val="001E7DF4"/>
    <w:rsid w:val="001F0A3F"/>
    <w:rsid w:val="001F4BCD"/>
    <w:rsid w:val="001F5A8A"/>
    <w:rsid w:val="002002B0"/>
    <w:rsid w:val="00201CE9"/>
    <w:rsid w:val="0020449A"/>
    <w:rsid w:val="0020736B"/>
    <w:rsid w:val="00213026"/>
    <w:rsid w:val="002209F6"/>
    <w:rsid w:val="002233B1"/>
    <w:rsid w:val="00227052"/>
    <w:rsid w:val="00232C9A"/>
    <w:rsid w:val="00260782"/>
    <w:rsid w:val="00262B9F"/>
    <w:rsid w:val="002709A9"/>
    <w:rsid w:val="00276963"/>
    <w:rsid w:val="00285B6D"/>
    <w:rsid w:val="0029260B"/>
    <w:rsid w:val="002B4FF1"/>
    <w:rsid w:val="002C1216"/>
    <w:rsid w:val="002C5662"/>
    <w:rsid w:val="002C766F"/>
    <w:rsid w:val="002C79A2"/>
    <w:rsid w:val="002D4574"/>
    <w:rsid w:val="002D6D9E"/>
    <w:rsid w:val="002E0A52"/>
    <w:rsid w:val="002E45DE"/>
    <w:rsid w:val="002E61D6"/>
    <w:rsid w:val="002F3CC4"/>
    <w:rsid w:val="00302031"/>
    <w:rsid w:val="00305411"/>
    <w:rsid w:val="00313266"/>
    <w:rsid w:val="003133B6"/>
    <w:rsid w:val="003245A6"/>
    <w:rsid w:val="003251D7"/>
    <w:rsid w:val="00327DE0"/>
    <w:rsid w:val="00330368"/>
    <w:rsid w:val="00341848"/>
    <w:rsid w:val="00344B78"/>
    <w:rsid w:val="00355A89"/>
    <w:rsid w:val="003568EA"/>
    <w:rsid w:val="00356EC3"/>
    <w:rsid w:val="003659F3"/>
    <w:rsid w:val="0036649D"/>
    <w:rsid w:val="00367BBB"/>
    <w:rsid w:val="003731AB"/>
    <w:rsid w:val="003811C6"/>
    <w:rsid w:val="003A1443"/>
    <w:rsid w:val="003A616B"/>
    <w:rsid w:val="003A6727"/>
    <w:rsid w:val="003A712F"/>
    <w:rsid w:val="003B3DE5"/>
    <w:rsid w:val="003C3053"/>
    <w:rsid w:val="003D252D"/>
    <w:rsid w:val="003D5414"/>
    <w:rsid w:val="003D7E61"/>
    <w:rsid w:val="003E1D9C"/>
    <w:rsid w:val="003E46B6"/>
    <w:rsid w:val="003E76E0"/>
    <w:rsid w:val="003F0C99"/>
    <w:rsid w:val="003F5E74"/>
    <w:rsid w:val="003F6762"/>
    <w:rsid w:val="003F6E98"/>
    <w:rsid w:val="00401D8B"/>
    <w:rsid w:val="00403830"/>
    <w:rsid w:val="00411E1C"/>
    <w:rsid w:val="00412486"/>
    <w:rsid w:val="004209D0"/>
    <w:rsid w:val="00425394"/>
    <w:rsid w:val="00426E12"/>
    <w:rsid w:val="00432752"/>
    <w:rsid w:val="00432A49"/>
    <w:rsid w:val="00433CE6"/>
    <w:rsid w:val="0044376A"/>
    <w:rsid w:val="00443BB2"/>
    <w:rsid w:val="00444199"/>
    <w:rsid w:val="004667BE"/>
    <w:rsid w:val="00466BEC"/>
    <w:rsid w:val="00470957"/>
    <w:rsid w:val="00477300"/>
    <w:rsid w:val="004802EE"/>
    <w:rsid w:val="00481229"/>
    <w:rsid w:val="00481F4C"/>
    <w:rsid w:val="004853FE"/>
    <w:rsid w:val="00490344"/>
    <w:rsid w:val="004A2504"/>
    <w:rsid w:val="004A2C58"/>
    <w:rsid w:val="004A2D54"/>
    <w:rsid w:val="004A4874"/>
    <w:rsid w:val="004A5545"/>
    <w:rsid w:val="004B1A63"/>
    <w:rsid w:val="004B40D7"/>
    <w:rsid w:val="004B75CB"/>
    <w:rsid w:val="004C01AE"/>
    <w:rsid w:val="004C073E"/>
    <w:rsid w:val="004C1E75"/>
    <w:rsid w:val="004C2CE4"/>
    <w:rsid w:val="004C71C0"/>
    <w:rsid w:val="004D2ACC"/>
    <w:rsid w:val="004D4828"/>
    <w:rsid w:val="004D61AA"/>
    <w:rsid w:val="004E52DA"/>
    <w:rsid w:val="004E70F9"/>
    <w:rsid w:val="004F000D"/>
    <w:rsid w:val="004F4658"/>
    <w:rsid w:val="004F4F32"/>
    <w:rsid w:val="004F5934"/>
    <w:rsid w:val="004F6529"/>
    <w:rsid w:val="004F6577"/>
    <w:rsid w:val="004F70CF"/>
    <w:rsid w:val="00503EE3"/>
    <w:rsid w:val="00504892"/>
    <w:rsid w:val="00510BD0"/>
    <w:rsid w:val="0052043B"/>
    <w:rsid w:val="00520C0D"/>
    <w:rsid w:val="00531804"/>
    <w:rsid w:val="00533482"/>
    <w:rsid w:val="00541A9F"/>
    <w:rsid w:val="005450F3"/>
    <w:rsid w:val="0056501F"/>
    <w:rsid w:val="00565D87"/>
    <w:rsid w:val="00565E18"/>
    <w:rsid w:val="00566438"/>
    <w:rsid w:val="00566C18"/>
    <w:rsid w:val="00574DF8"/>
    <w:rsid w:val="00575DD2"/>
    <w:rsid w:val="005777BB"/>
    <w:rsid w:val="005815E2"/>
    <w:rsid w:val="005834DF"/>
    <w:rsid w:val="00587808"/>
    <w:rsid w:val="00596425"/>
    <w:rsid w:val="00597DC5"/>
    <w:rsid w:val="005A2DF2"/>
    <w:rsid w:val="005B1291"/>
    <w:rsid w:val="005B33A3"/>
    <w:rsid w:val="005B7CF5"/>
    <w:rsid w:val="005C0A73"/>
    <w:rsid w:val="005C6F2F"/>
    <w:rsid w:val="005D00F4"/>
    <w:rsid w:val="005D2529"/>
    <w:rsid w:val="005D2A47"/>
    <w:rsid w:val="005E67B1"/>
    <w:rsid w:val="005F01A6"/>
    <w:rsid w:val="005F140B"/>
    <w:rsid w:val="005F3DD8"/>
    <w:rsid w:val="005F4F0B"/>
    <w:rsid w:val="005F5EB1"/>
    <w:rsid w:val="005F6CE4"/>
    <w:rsid w:val="005F7ED8"/>
    <w:rsid w:val="006012F2"/>
    <w:rsid w:val="00613BB5"/>
    <w:rsid w:val="0062691A"/>
    <w:rsid w:val="006320B3"/>
    <w:rsid w:val="006438FB"/>
    <w:rsid w:val="00651E48"/>
    <w:rsid w:val="0065401F"/>
    <w:rsid w:val="00654ADD"/>
    <w:rsid w:val="006638C7"/>
    <w:rsid w:val="00664C3D"/>
    <w:rsid w:val="006725FD"/>
    <w:rsid w:val="00672DC5"/>
    <w:rsid w:val="00686B31"/>
    <w:rsid w:val="0069023A"/>
    <w:rsid w:val="00690DE9"/>
    <w:rsid w:val="006961EA"/>
    <w:rsid w:val="006A4E08"/>
    <w:rsid w:val="006A4EBB"/>
    <w:rsid w:val="006A5D7C"/>
    <w:rsid w:val="006B16E1"/>
    <w:rsid w:val="006B47DB"/>
    <w:rsid w:val="006B770A"/>
    <w:rsid w:val="006B77DB"/>
    <w:rsid w:val="006C0A8B"/>
    <w:rsid w:val="006C2296"/>
    <w:rsid w:val="006D2F1C"/>
    <w:rsid w:val="006D5279"/>
    <w:rsid w:val="006D7227"/>
    <w:rsid w:val="006D78A8"/>
    <w:rsid w:val="006E6A89"/>
    <w:rsid w:val="006F3653"/>
    <w:rsid w:val="00710F55"/>
    <w:rsid w:val="00712315"/>
    <w:rsid w:val="007133CB"/>
    <w:rsid w:val="007167C1"/>
    <w:rsid w:val="00716AEC"/>
    <w:rsid w:val="007207CD"/>
    <w:rsid w:val="00723F41"/>
    <w:rsid w:val="00723FE3"/>
    <w:rsid w:val="00730000"/>
    <w:rsid w:val="00731AF9"/>
    <w:rsid w:val="007377DC"/>
    <w:rsid w:val="007415B7"/>
    <w:rsid w:val="007427CF"/>
    <w:rsid w:val="00743266"/>
    <w:rsid w:val="00747916"/>
    <w:rsid w:val="00751600"/>
    <w:rsid w:val="00753488"/>
    <w:rsid w:val="00764293"/>
    <w:rsid w:val="00771E46"/>
    <w:rsid w:val="007742F8"/>
    <w:rsid w:val="007847F4"/>
    <w:rsid w:val="00791CAD"/>
    <w:rsid w:val="00792890"/>
    <w:rsid w:val="00797264"/>
    <w:rsid w:val="00797A49"/>
    <w:rsid w:val="007A079F"/>
    <w:rsid w:val="007A26FC"/>
    <w:rsid w:val="007A2CE6"/>
    <w:rsid w:val="007A2DFD"/>
    <w:rsid w:val="007A5D4A"/>
    <w:rsid w:val="007A7BC9"/>
    <w:rsid w:val="007B39E4"/>
    <w:rsid w:val="007C0603"/>
    <w:rsid w:val="007C3E69"/>
    <w:rsid w:val="007C404D"/>
    <w:rsid w:val="007C40EE"/>
    <w:rsid w:val="007D04F9"/>
    <w:rsid w:val="007D213D"/>
    <w:rsid w:val="007D4EE3"/>
    <w:rsid w:val="007D7F48"/>
    <w:rsid w:val="007E219A"/>
    <w:rsid w:val="007F4AF7"/>
    <w:rsid w:val="007F51EF"/>
    <w:rsid w:val="00801054"/>
    <w:rsid w:val="00802676"/>
    <w:rsid w:val="00804B44"/>
    <w:rsid w:val="00805B68"/>
    <w:rsid w:val="00805F64"/>
    <w:rsid w:val="008065DF"/>
    <w:rsid w:val="00806648"/>
    <w:rsid w:val="00810EC8"/>
    <w:rsid w:val="00814C7B"/>
    <w:rsid w:val="00815504"/>
    <w:rsid w:val="0082169C"/>
    <w:rsid w:val="00822C78"/>
    <w:rsid w:val="008306AF"/>
    <w:rsid w:val="008315F8"/>
    <w:rsid w:val="0083576E"/>
    <w:rsid w:val="0083697F"/>
    <w:rsid w:val="00836F8F"/>
    <w:rsid w:val="00837810"/>
    <w:rsid w:val="00840D3B"/>
    <w:rsid w:val="008430C3"/>
    <w:rsid w:val="00846C44"/>
    <w:rsid w:val="00853840"/>
    <w:rsid w:val="008561A8"/>
    <w:rsid w:val="00866D5C"/>
    <w:rsid w:val="0086722E"/>
    <w:rsid w:val="0087101E"/>
    <w:rsid w:val="00887818"/>
    <w:rsid w:val="00891324"/>
    <w:rsid w:val="008A018E"/>
    <w:rsid w:val="008A26E0"/>
    <w:rsid w:val="008A4290"/>
    <w:rsid w:val="008C427A"/>
    <w:rsid w:val="008C492B"/>
    <w:rsid w:val="008C5764"/>
    <w:rsid w:val="008D6BBD"/>
    <w:rsid w:val="008D78A3"/>
    <w:rsid w:val="008E6E46"/>
    <w:rsid w:val="008F1792"/>
    <w:rsid w:val="00900545"/>
    <w:rsid w:val="00901E38"/>
    <w:rsid w:val="00912BD2"/>
    <w:rsid w:val="00912F82"/>
    <w:rsid w:val="00913B35"/>
    <w:rsid w:val="00933352"/>
    <w:rsid w:val="00935CF1"/>
    <w:rsid w:val="00937D9C"/>
    <w:rsid w:val="00942B24"/>
    <w:rsid w:val="0095094F"/>
    <w:rsid w:val="00951D68"/>
    <w:rsid w:val="009577E6"/>
    <w:rsid w:val="009629F7"/>
    <w:rsid w:val="009728CA"/>
    <w:rsid w:val="00974DA8"/>
    <w:rsid w:val="00983AAA"/>
    <w:rsid w:val="009A0D7B"/>
    <w:rsid w:val="009A43C1"/>
    <w:rsid w:val="009A4C9A"/>
    <w:rsid w:val="009B027D"/>
    <w:rsid w:val="009C0D41"/>
    <w:rsid w:val="009C25F9"/>
    <w:rsid w:val="009F66B5"/>
    <w:rsid w:val="009F6C0F"/>
    <w:rsid w:val="009F7EA7"/>
    <w:rsid w:val="00A018D7"/>
    <w:rsid w:val="00A07DF9"/>
    <w:rsid w:val="00A1494E"/>
    <w:rsid w:val="00A1713B"/>
    <w:rsid w:val="00A24D5C"/>
    <w:rsid w:val="00A31814"/>
    <w:rsid w:val="00A32CC2"/>
    <w:rsid w:val="00A33311"/>
    <w:rsid w:val="00A36D5E"/>
    <w:rsid w:val="00A44630"/>
    <w:rsid w:val="00A4546F"/>
    <w:rsid w:val="00A50850"/>
    <w:rsid w:val="00A5153A"/>
    <w:rsid w:val="00A531F3"/>
    <w:rsid w:val="00A6374C"/>
    <w:rsid w:val="00A705AB"/>
    <w:rsid w:val="00A75E5D"/>
    <w:rsid w:val="00A765A5"/>
    <w:rsid w:val="00A81A33"/>
    <w:rsid w:val="00A83D88"/>
    <w:rsid w:val="00A84A6C"/>
    <w:rsid w:val="00A87C4B"/>
    <w:rsid w:val="00A900D2"/>
    <w:rsid w:val="00A972FA"/>
    <w:rsid w:val="00AA131A"/>
    <w:rsid w:val="00AA135B"/>
    <w:rsid w:val="00AA3BD1"/>
    <w:rsid w:val="00AA72A3"/>
    <w:rsid w:val="00AB2E26"/>
    <w:rsid w:val="00AB2F2A"/>
    <w:rsid w:val="00AC0A0B"/>
    <w:rsid w:val="00AC7EFA"/>
    <w:rsid w:val="00AD06B0"/>
    <w:rsid w:val="00AD71DB"/>
    <w:rsid w:val="00AE2817"/>
    <w:rsid w:val="00AE5B93"/>
    <w:rsid w:val="00AF48B9"/>
    <w:rsid w:val="00B012DD"/>
    <w:rsid w:val="00B01360"/>
    <w:rsid w:val="00B01464"/>
    <w:rsid w:val="00B17128"/>
    <w:rsid w:val="00B2016B"/>
    <w:rsid w:val="00B2163C"/>
    <w:rsid w:val="00B2586F"/>
    <w:rsid w:val="00B266CD"/>
    <w:rsid w:val="00B31BCA"/>
    <w:rsid w:val="00B32434"/>
    <w:rsid w:val="00B325B3"/>
    <w:rsid w:val="00B37EEE"/>
    <w:rsid w:val="00B50EF1"/>
    <w:rsid w:val="00B518C5"/>
    <w:rsid w:val="00B54F07"/>
    <w:rsid w:val="00B55749"/>
    <w:rsid w:val="00B60DFE"/>
    <w:rsid w:val="00B700E0"/>
    <w:rsid w:val="00B76CDA"/>
    <w:rsid w:val="00B77E26"/>
    <w:rsid w:val="00B9283F"/>
    <w:rsid w:val="00B92DB1"/>
    <w:rsid w:val="00BA15ED"/>
    <w:rsid w:val="00BA5413"/>
    <w:rsid w:val="00BD598E"/>
    <w:rsid w:val="00BD72A3"/>
    <w:rsid w:val="00BD78C5"/>
    <w:rsid w:val="00BE1301"/>
    <w:rsid w:val="00BE1FCD"/>
    <w:rsid w:val="00BE2B27"/>
    <w:rsid w:val="00BF6288"/>
    <w:rsid w:val="00C063FB"/>
    <w:rsid w:val="00C1428C"/>
    <w:rsid w:val="00C22403"/>
    <w:rsid w:val="00C233CD"/>
    <w:rsid w:val="00C3244B"/>
    <w:rsid w:val="00C33BCD"/>
    <w:rsid w:val="00C438D9"/>
    <w:rsid w:val="00C54AB5"/>
    <w:rsid w:val="00C54FD5"/>
    <w:rsid w:val="00C5620F"/>
    <w:rsid w:val="00C57863"/>
    <w:rsid w:val="00C57E48"/>
    <w:rsid w:val="00C66DAA"/>
    <w:rsid w:val="00C70FD8"/>
    <w:rsid w:val="00C828A7"/>
    <w:rsid w:val="00C8398B"/>
    <w:rsid w:val="00C85850"/>
    <w:rsid w:val="00C9246B"/>
    <w:rsid w:val="00CA11CA"/>
    <w:rsid w:val="00CB4EE9"/>
    <w:rsid w:val="00CB76A2"/>
    <w:rsid w:val="00CB79ED"/>
    <w:rsid w:val="00CC1EB4"/>
    <w:rsid w:val="00CC2493"/>
    <w:rsid w:val="00CC2DF1"/>
    <w:rsid w:val="00CD1780"/>
    <w:rsid w:val="00CD351C"/>
    <w:rsid w:val="00CE090E"/>
    <w:rsid w:val="00CE3415"/>
    <w:rsid w:val="00CE7FFC"/>
    <w:rsid w:val="00CF1B19"/>
    <w:rsid w:val="00CF37D7"/>
    <w:rsid w:val="00CF581B"/>
    <w:rsid w:val="00D033B3"/>
    <w:rsid w:val="00D04E3A"/>
    <w:rsid w:val="00D07414"/>
    <w:rsid w:val="00D10B43"/>
    <w:rsid w:val="00D116FA"/>
    <w:rsid w:val="00D15245"/>
    <w:rsid w:val="00D154EA"/>
    <w:rsid w:val="00D16107"/>
    <w:rsid w:val="00D2002F"/>
    <w:rsid w:val="00D23676"/>
    <w:rsid w:val="00D24423"/>
    <w:rsid w:val="00D3192B"/>
    <w:rsid w:val="00D3662C"/>
    <w:rsid w:val="00D36B37"/>
    <w:rsid w:val="00D40D8E"/>
    <w:rsid w:val="00D4281B"/>
    <w:rsid w:val="00D50CF0"/>
    <w:rsid w:val="00D53825"/>
    <w:rsid w:val="00D5583F"/>
    <w:rsid w:val="00D55970"/>
    <w:rsid w:val="00D613CF"/>
    <w:rsid w:val="00D6467D"/>
    <w:rsid w:val="00D70870"/>
    <w:rsid w:val="00D73484"/>
    <w:rsid w:val="00D844FA"/>
    <w:rsid w:val="00D9305D"/>
    <w:rsid w:val="00D93C77"/>
    <w:rsid w:val="00D97A02"/>
    <w:rsid w:val="00DA4CC1"/>
    <w:rsid w:val="00DA4F30"/>
    <w:rsid w:val="00DA76E8"/>
    <w:rsid w:val="00DB243D"/>
    <w:rsid w:val="00DC4907"/>
    <w:rsid w:val="00DC5171"/>
    <w:rsid w:val="00DD19E6"/>
    <w:rsid w:val="00DD4D34"/>
    <w:rsid w:val="00DD5F22"/>
    <w:rsid w:val="00DD6879"/>
    <w:rsid w:val="00DE2ADD"/>
    <w:rsid w:val="00DF16B3"/>
    <w:rsid w:val="00DF316C"/>
    <w:rsid w:val="00DF648C"/>
    <w:rsid w:val="00E00720"/>
    <w:rsid w:val="00E05397"/>
    <w:rsid w:val="00E064DA"/>
    <w:rsid w:val="00E06D9C"/>
    <w:rsid w:val="00E1104A"/>
    <w:rsid w:val="00E12043"/>
    <w:rsid w:val="00E13FAC"/>
    <w:rsid w:val="00E22A31"/>
    <w:rsid w:val="00E236DA"/>
    <w:rsid w:val="00E2396D"/>
    <w:rsid w:val="00E26E14"/>
    <w:rsid w:val="00E302FF"/>
    <w:rsid w:val="00E30789"/>
    <w:rsid w:val="00E312CD"/>
    <w:rsid w:val="00E3281F"/>
    <w:rsid w:val="00E33613"/>
    <w:rsid w:val="00E366AE"/>
    <w:rsid w:val="00E47957"/>
    <w:rsid w:val="00E55A01"/>
    <w:rsid w:val="00E571BF"/>
    <w:rsid w:val="00E57E52"/>
    <w:rsid w:val="00E61004"/>
    <w:rsid w:val="00E65CE5"/>
    <w:rsid w:val="00E7395A"/>
    <w:rsid w:val="00E76B82"/>
    <w:rsid w:val="00E81215"/>
    <w:rsid w:val="00E81B49"/>
    <w:rsid w:val="00E923B0"/>
    <w:rsid w:val="00E96165"/>
    <w:rsid w:val="00EA5145"/>
    <w:rsid w:val="00EA73AC"/>
    <w:rsid w:val="00EB13C0"/>
    <w:rsid w:val="00EB6D98"/>
    <w:rsid w:val="00EB72EC"/>
    <w:rsid w:val="00EC1B63"/>
    <w:rsid w:val="00EE1841"/>
    <w:rsid w:val="00EE3328"/>
    <w:rsid w:val="00EF0560"/>
    <w:rsid w:val="00EF081A"/>
    <w:rsid w:val="00EF2404"/>
    <w:rsid w:val="00EF34C8"/>
    <w:rsid w:val="00F1407F"/>
    <w:rsid w:val="00F259A0"/>
    <w:rsid w:val="00F26C93"/>
    <w:rsid w:val="00F26DFE"/>
    <w:rsid w:val="00F320C7"/>
    <w:rsid w:val="00F41682"/>
    <w:rsid w:val="00F434AD"/>
    <w:rsid w:val="00F60AC8"/>
    <w:rsid w:val="00F62BA4"/>
    <w:rsid w:val="00F64A00"/>
    <w:rsid w:val="00F67D75"/>
    <w:rsid w:val="00F722F3"/>
    <w:rsid w:val="00F727EA"/>
    <w:rsid w:val="00F7445B"/>
    <w:rsid w:val="00F77584"/>
    <w:rsid w:val="00F911F8"/>
    <w:rsid w:val="00F96F06"/>
    <w:rsid w:val="00F97203"/>
    <w:rsid w:val="00FA52FA"/>
    <w:rsid w:val="00FA60DF"/>
    <w:rsid w:val="00FB125D"/>
    <w:rsid w:val="00FB252E"/>
    <w:rsid w:val="00FB3019"/>
    <w:rsid w:val="00FB57DF"/>
    <w:rsid w:val="00FB6E04"/>
    <w:rsid w:val="00FB7FF4"/>
    <w:rsid w:val="00FC5CC4"/>
    <w:rsid w:val="00FC6728"/>
    <w:rsid w:val="00FD47F5"/>
    <w:rsid w:val="00FD51B7"/>
    <w:rsid w:val="00FD67DE"/>
    <w:rsid w:val="00FE1E67"/>
    <w:rsid w:val="00FE7DD4"/>
    <w:rsid w:val="00FF3B06"/>
    <w:rsid w:val="00FF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A5A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List Number 2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29"/>
    <w:rPr>
      <w:sz w:val="24"/>
    </w:rPr>
  </w:style>
  <w:style w:type="paragraph" w:styleId="Heading1">
    <w:name w:val="heading 1"/>
    <w:aliases w:val="Tytuł1,Tytu31,Tytuł 1 st.,Tytu³1,Nagłówek 1 Znak,Section Heading Char"/>
    <w:basedOn w:val="Normal"/>
    <w:next w:val="Normal"/>
    <w:qFormat/>
    <w:rsid w:val="00481229"/>
    <w:pPr>
      <w:keepNext/>
      <w:numPr>
        <w:numId w:val="11"/>
      </w:numPr>
      <w:spacing w:line="360" w:lineRule="atLeast"/>
      <w:outlineLvl w:val="0"/>
    </w:pPr>
    <w:rPr>
      <w:b/>
    </w:rPr>
  </w:style>
  <w:style w:type="paragraph" w:styleId="Heading2">
    <w:name w:val="heading 2"/>
    <w:aliases w:val="Podtytuł1,Podtytu³1,Podtytu31"/>
    <w:basedOn w:val="Normal"/>
    <w:next w:val="Normal"/>
    <w:qFormat/>
    <w:rsid w:val="00481229"/>
    <w:pPr>
      <w:keepNext/>
      <w:numPr>
        <w:ilvl w:val="1"/>
        <w:numId w:val="11"/>
      </w:numPr>
      <w:spacing w:line="360" w:lineRule="atLeast"/>
      <w:jc w:val="both"/>
      <w:outlineLvl w:val="1"/>
    </w:pPr>
    <w:rPr>
      <w:b/>
    </w:rPr>
  </w:style>
  <w:style w:type="paragraph" w:styleId="Heading3">
    <w:name w:val="heading 3"/>
    <w:aliases w:val="Podtytuł2,Podtytu32,Podtytu³2,Char Char Char Char Char Char Char Char"/>
    <w:basedOn w:val="Normal"/>
    <w:next w:val="Normal"/>
    <w:qFormat/>
    <w:rsid w:val="00481229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481229"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481229"/>
    <w:pPr>
      <w:numPr>
        <w:ilvl w:val="4"/>
        <w:numId w:val="1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81229"/>
    <w:pPr>
      <w:numPr>
        <w:ilvl w:val="5"/>
        <w:numId w:val="1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81229"/>
    <w:pPr>
      <w:numPr>
        <w:ilvl w:val="6"/>
        <w:numId w:val="1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81229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81229"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1229"/>
    <w:pPr>
      <w:spacing w:line="360" w:lineRule="atLeast"/>
      <w:jc w:val="both"/>
    </w:pPr>
  </w:style>
  <w:style w:type="character" w:styleId="Hyperlink">
    <w:name w:val="Hyperlink"/>
    <w:rsid w:val="00481229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481229"/>
    <w:pPr>
      <w:tabs>
        <w:tab w:val="left" w:pos="1200"/>
        <w:tab w:val="right" w:leader="dot" w:pos="9062"/>
      </w:tabs>
      <w:ind w:left="480"/>
    </w:pPr>
    <w:rPr>
      <w:rFonts w:ascii="Arial Narrow" w:hAnsi="Arial Narrow" w:cs="Arial"/>
      <w:b/>
      <w:bCs/>
      <w:iCs/>
      <w:noProof/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481229"/>
    <w:pPr>
      <w:ind w:left="960"/>
    </w:pPr>
    <w:rPr>
      <w:rFonts w:ascii="Arial Narrow" w:hAnsi="Arial Narrow"/>
      <w:sz w:val="22"/>
      <w:szCs w:val="18"/>
    </w:rPr>
  </w:style>
  <w:style w:type="paragraph" w:styleId="NormalWeb">
    <w:name w:val="Normal (Web)"/>
    <w:basedOn w:val="Normal"/>
    <w:rsid w:val="00481229"/>
    <w:pPr>
      <w:spacing w:before="100" w:beforeAutospacing="1" w:after="100" w:afterAutospacing="1"/>
    </w:pPr>
    <w:rPr>
      <w:szCs w:val="24"/>
    </w:rPr>
  </w:style>
  <w:style w:type="paragraph" w:styleId="TOC1">
    <w:name w:val="toc 1"/>
    <w:basedOn w:val="Normal"/>
    <w:next w:val="Normal"/>
    <w:autoRedefine/>
    <w:uiPriority w:val="39"/>
    <w:rsid w:val="00481229"/>
    <w:pPr>
      <w:tabs>
        <w:tab w:val="left" w:pos="480"/>
        <w:tab w:val="right" w:leader="dot" w:pos="9062"/>
      </w:tabs>
      <w:spacing w:before="120" w:after="120"/>
    </w:pPr>
    <w:rPr>
      <w:rFonts w:ascii="Arial" w:hAnsi="Arial" w:cs="Arial"/>
      <w:b/>
      <w:bCs/>
      <w:caps/>
      <w:noProof/>
      <w:sz w:val="22"/>
      <w:szCs w:val="22"/>
    </w:rPr>
  </w:style>
  <w:style w:type="paragraph" w:styleId="Index1">
    <w:name w:val="index 1"/>
    <w:basedOn w:val="Normal"/>
    <w:next w:val="Normal"/>
    <w:autoRedefine/>
    <w:semiHidden/>
    <w:rsid w:val="00481229"/>
    <w:pPr>
      <w:ind w:left="240" w:hanging="240"/>
    </w:pPr>
  </w:style>
  <w:style w:type="paragraph" w:styleId="TOC2">
    <w:name w:val="toc 2"/>
    <w:basedOn w:val="Normal"/>
    <w:next w:val="Normal"/>
    <w:autoRedefine/>
    <w:uiPriority w:val="39"/>
    <w:rsid w:val="00481229"/>
    <w:pPr>
      <w:tabs>
        <w:tab w:val="left" w:pos="960"/>
        <w:tab w:val="right" w:leader="dot" w:pos="9062"/>
      </w:tabs>
      <w:ind w:left="240"/>
    </w:pPr>
    <w:rPr>
      <w:rFonts w:ascii="Arial" w:hAnsi="Arial" w:cs="Arial"/>
      <w:b/>
      <w:bCs/>
      <w:i/>
      <w:smallCaps/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481229"/>
    <w:pPr>
      <w:tabs>
        <w:tab w:val="left" w:pos="1680"/>
        <w:tab w:val="right" w:leader="dot" w:pos="9062"/>
      </w:tabs>
      <w:ind w:left="720"/>
    </w:pPr>
    <w:rPr>
      <w:rFonts w:ascii="Arial Narrow" w:hAnsi="Arial Narrow"/>
      <w:b/>
      <w:i/>
      <w:noProof/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481229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81229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81229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81229"/>
    <w:pPr>
      <w:ind w:left="1920"/>
    </w:pPr>
    <w:rPr>
      <w:sz w:val="18"/>
      <w:szCs w:val="18"/>
    </w:rPr>
  </w:style>
  <w:style w:type="paragraph" w:customStyle="1" w:styleId="FR1">
    <w:name w:val="FR1"/>
    <w:rsid w:val="004812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481229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8"/>
      <w:szCs w:val="18"/>
    </w:rPr>
  </w:style>
  <w:style w:type="paragraph" w:styleId="DocumentMap">
    <w:name w:val="Document Map"/>
    <w:basedOn w:val="Normal"/>
    <w:semiHidden/>
    <w:rsid w:val="00481229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ny1">
    <w:name w:val="Normalny1"/>
    <w:basedOn w:val="BodyTextIndent3"/>
    <w:rsid w:val="00481229"/>
    <w:pPr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both"/>
    </w:pPr>
    <w:rPr>
      <w:sz w:val="20"/>
      <w:szCs w:val="20"/>
    </w:rPr>
  </w:style>
  <w:style w:type="paragraph" w:styleId="BodyTextIndent3">
    <w:name w:val="Body Text Indent 3"/>
    <w:basedOn w:val="Normal"/>
    <w:rsid w:val="00481229"/>
    <w:pPr>
      <w:spacing w:after="120"/>
      <w:ind w:left="283"/>
    </w:pPr>
    <w:rPr>
      <w:sz w:val="16"/>
      <w:szCs w:val="16"/>
    </w:rPr>
  </w:style>
  <w:style w:type="character" w:customStyle="1" w:styleId="normalZnak">
    <w:name w:val="normal Znak"/>
    <w:rsid w:val="00481229"/>
    <w:rPr>
      <w:lang w:val="pl-PL" w:eastAsia="pl-PL" w:bidi="ar-SA"/>
    </w:rPr>
  </w:style>
  <w:style w:type="paragraph" w:customStyle="1" w:styleId="Nagwek4Wyjustowany">
    <w:name w:val="Nagłówek 4 + Wyjustowany"/>
    <w:basedOn w:val="Heading3"/>
    <w:rsid w:val="00481229"/>
    <w:pPr>
      <w:numPr>
        <w:numId w:val="4"/>
      </w:numPr>
      <w:spacing w:before="100" w:after="120"/>
      <w:jc w:val="both"/>
    </w:pPr>
    <w:rPr>
      <w:rFonts w:cs="Arial"/>
      <w:b/>
      <w:caps/>
      <w:color w:val="000000"/>
      <w:sz w:val="22"/>
    </w:rPr>
  </w:style>
  <w:style w:type="paragraph" w:styleId="Header">
    <w:name w:val="header"/>
    <w:aliases w:val="Nagłówek strony nieparzystej"/>
    <w:basedOn w:val="Normal"/>
    <w:rsid w:val="004812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81229"/>
    <w:pPr>
      <w:tabs>
        <w:tab w:val="center" w:pos="4536"/>
        <w:tab w:val="right" w:pos="9072"/>
      </w:tabs>
    </w:pPr>
  </w:style>
  <w:style w:type="paragraph" w:styleId="List">
    <w:name w:val="List"/>
    <w:basedOn w:val="Normal"/>
    <w:rsid w:val="00481229"/>
    <w:pPr>
      <w:ind w:left="283" w:hanging="283"/>
    </w:pPr>
    <w:rPr>
      <w:szCs w:val="24"/>
    </w:rPr>
  </w:style>
  <w:style w:type="character" w:styleId="PageNumber">
    <w:name w:val="page number"/>
    <w:basedOn w:val="DefaultParagraphFont"/>
    <w:rsid w:val="00481229"/>
  </w:style>
  <w:style w:type="paragraph" w:customStyle="1" w:styleId="FR2">
    <w:name w:val="FR2"/>
    <w:rsid w:val="00481229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32"/>
      <w:szCs w:val="32"/>
    </w:rPr>
  </w:style>
  <w:style w:type="paragraph" w:customStyle="1" w:styleId="FR4">
    <w:name w:val="FR4"/>
    <w:rsid w:val="00481229"/>
    <w:pPr>
      <w:widowControl w:val="0"/>
      <w:autoSpaceDE w:val="0"/>
      <w:autoSpaceDN w:val="0"/>
      <w:adjustRightInd w:val="0"/>
      <w:spacing w:before="380"/>
      <w:jc w:val="right"/>
    </w:pPr>
    <w:rPr>
      <w:rFonts w:ascii="Arial" w:hAnsi="Arial" w:cs="Arial"/>
      <w:sz w:val="16"/>
      <w:szCs w:val="16"/>
    </w:rPr>
  </w:style>
  <w:style w:type="paragraph" w:customStyle="1" w:styleId="FR5">
    <w:name w:val="FR5"/>
    <w:rsid w:val="00481229"/>
    <w:pPr>
      <w:widowControl w:val="0"/>
      <w:autoSpaceDE w:val="0"/>
      <w:autoSpaceDN w:val="0"/>
      <w:adjustRightInd w:val="0"/>
      <w:spacing w:before="20" w:line="400" w:lineRule="auto"/>
      <w:jc w:val="both"/>
    </w:pPr>
    <w:rPr>
      <w:sz w:val="12"/>
      <w:szCs w:val="12"/>
    </w:rPr>
  </w:style>
  <w:style w:type="paragraph" w:styleId="BodyText3">
    <w:name w:val="Body Text 3"/>
    <w:basedOn w:val="Normal"/>
    <w:rsid w:val="00481229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481229"/>
    <w:pPr>
      <w:spacing w:after="120"/>
      <w:ind w:left="283"/>
    </w:pPr>
  </w:style>
  <w:style w:type="paragraph" w:styleId="BodyText2">
    <w:name w:val="Body Text 2"/>
    <w:basedOn w:val="Normal"/>
    <w:rsid w:val="00481229"/>
    <w:pPr>
      <w:spacing w:after="120" w:line="480" w:lineRule="auto"/>
    </w:pPr>
  </w:style>
  <w:style w:type="paragraph" w:customStyle="1" w:styleId="WW-Tekstpodstawowywcity3">
    <w:name w:val="WW-Tekst podstawowy wci?ty 3"/>
    <w:basedOn w:val="Normal"/>
    <w:rsid w:val="00481229"/>
    <w:pPr>
      <w:widowControl w:val="0"/>
      <w:suppressAutoHyphens/>
      <w:overflowPunct w:val="0"/>
      <w:autoSpaceDE w:val="0"/>
      <w:autoSpaceDN w:val="0"/>
      <w:adjustRightInd w:val="0"/>
      <w:ind w:left="720" w:firstLine="1"/>
      <w:textAlignment w:val="baseline"/>
    </w:pPr>
    <w:rPr>
      <w:rFonts w:ascii="Arial" w:hAnsi="Arial"/>
      <w:b/>
    </w:rPr>
  </w:style>
  <w:style w:type="paragraph" w:customStyle="1" w:styleId="listawypunktowa">
    <w:name w:val="lista wypunktowań"/>
    <w:basedOn w:val="Normal"/>
    <w:autoRedefine/>
    <w:rsid w:val="00481229"/>
    <w:pPr>
      <w:spacing w:before="40"/>
      <w:jc w:val="both"/>
    </w:pPr>
    <w:rPr>
      <w:rFonts w:ascii="Arial" w:hAnsi="Arial" w:cs="Arial"/>
      <w:sz w:val="22"/>
      <w:szCs w:val="22"/>
    </w:rPr>
  </w:style>
  <w:style w:type="character" w:customStyle="1" w:styleId="Nagwek2Znak">
    <w:name w:val="Nagłówek 2 Znak"/>
    <w:aliases w:val="Podtytuł1 Znak,Podtytu³1 Znak,Podtytu31 Znak"/>
    <w:rsid w:val="00481229"/>
    <w:rPr>
      <w:b/>
      <w:sz w:val="24"/>
      <w:lang w:val="pl-PL" w:eastAsia="pl-PL" w:bidi="ar-SA"/>
    </w:rPr>
  </w:style>
  <w:style w:type="character" w:styleId="FootnoteReference">
    <w:name w:val="footnote reference"/>
    <w:semiHidden/>
    <w:rsid w:val="00481229"/>
    <w:rPr>
      <w:vertAlign w:val="superscript"/>
    </w:rPr>
  </w:style>
  <w:style w:type="paragraph" w:styleId="FootnoteText">
    <w:name w:val="footnote text"/>
    <w:basedOn w:val="Normal"/>
    <w:semiHidden/>
    <w:rsid w:val="00481229"/>
    <w:rPr>
      <w:rFonts w:ascii="Arial" w:hAnsi="Arial"/>
      <w:sz w:val="20"/>
    </w:rPr>
  </w:style>
  <w:style w:type="paragraph" w:customStyle="1" w:styleId="3">
    <w:name w:val="3"/>
    <w:basedOn w:val="Normal"/>
    <w:next w:val="Header"/>
    <w:rsid w:val="00481229"/>
    <w:pPr>
      <w:numPr>
        <w:ilvl w:val="1"/>
        <w:numId w:val="8"/>
      </w:num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customStyle="1" w:styleId="Styl2">
    <w:name w:val="Styl2"/>
    <w:basedOn w:val="Header"/>
    <w:rsid w:val="00481229"/>
    <w:pPr>
      <w:numPr>
        <w:numId w:val="8"/>
      </w:numPr>
      <w:tabs>
        <w:tab w:val="clear" w:pos="432"/>
        <w:tab w:val="num" w:pos="357"/>
      </w:tabs>
      <w:ind w:left="357" w:hanging="357"/>
    </w:pPr>
    <w:rPr>
      <w:rFonts w:ascii="Arial" w:hAnsi="Arial" w:cs="Arial"/>
      <w:b/>
      <w:sz w:val="32"/>
      <w:szCs w:val="24"/>
    </w:rPr>
  </w:style>
  <w:style w:type="paragraph" w:customStyle="1" w:styleId="StyleHeading2Justified">
    <w:name w:val="Style Heading 2 + Justified"/>
    <w:basedOn w:val="Heading2"/>
    <w:rsid w:val="00481229"/>
    <w:pPr>
      <w:widowControl w:val="0"/>
      <w:numPr>
        <w:ilvl w:val="0"/>
        <w:numId w:val="0"/>
      </w:numPr>
      <w:tabs>
        <w:tab w:val="num" w:pos="576"/>
      </w:tabs>
      <w:suppressAutoHyphens/>
      <w:autoSpaceDE w:val="0"/>
      <w:spacing w:before="240" w:after="60" w:line="240" w:lineRule="auto"/>
      <w:ind w:left="576" w:hanging="576"/>
    </w:pPr>
    <w:rPr>
      <w:rFonts w:ascii="Arial" w:hAnsi="Arial"/>
      <w:bCs/>
      <w:sz w:val="28"/>
    </w:rPr>
  </w:style>
  <w:style w:type="paragraph" w:customStyle="1" w:styleId="tabela">
    <w:name w:val="tabela"/>
    <w:basedOn w:val="Normal"/>
    <w:rsid w:val="00481229"/>
    <w:pPr>
      <w:jc w:val="both"/>
    </w:pPr>
    <w:rPr>
      <w:sz w:val="20"/>
      <w:szCs w:val="24"/>
      <w:lang w:eastAsia="en-US"/>
    </w:rPr>
  </w:style>
  <w:style w:type="paragraph" w:customStyle="1" w:styleId="nagwektabel">
    <w:name w:val="nagłówek tabel"/>
    <w:basedOn w:val="Normal"/>
    <w:rsid w:val="00481229"/>
    <w:pPr>
      <w:tabs>
        <w:tab w:val="left" w:pos="1440"/>
      </w:tabs>
      <w:ind w:left="1440" w:hanging="1440"/>
      <w:jc w:val="both"/>
    </w:pPr>
    <w:rPr>
      <w:b/>
      <w:sz w:val="20"/>
      <w:szCs w:val="24"/>
      <w:lang w:eastAsia="en-US"/>
    </w:rPr>
  </w:style>
  <w:style w:type="paragraph" w:customStyle="1" w:styleId="rdo">
    <w:name w:val="źródło"/>
    <w:basedOn w:val="Normal"/>
    <w:autoRedefine/>
    <w:rsid w:val="00481229"/>
    <w:pPr>
      <w:tabs>
        <w:tab w:val="left" w:pos="284"/>
      </w:tabs>
      <w:spacing w:beforeLines="40"/>
      <w:ind w:left="284" w:hanging="284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listawypunktowatabela">
    <w:name w:val="lista wypunktowań tabela"/>
    <w:basedOn w:val="listawypunktowa"/>
    <w:rsid w:val="00481229"/>
    <w:pPr>
      <w:numPr>
        <w:numId w:val="9"/>
      </w:numPr>
    </w:pPr>
    <w:rPr>
      <w:sz w:val="20"/>
    </w:rPr>
  </w:style>
  <w:style w:type="paragraph" w:customStyle="1" w:styleId="Boldowanie">
    <w:name w:val="Boldowanie"/>
    <w:basedOn w:val="Normal"/>
    <w:autoRedefine/>
    <w:rsid w:val="00481229"/>
    <w:pPr>
      <w:jc w:val="both"/>
    </w:pPr>
    <w:rPr>
      <w:b/>
      <w:szCs w:val="24"/>
      <w:lang w:eastAsia="en-US"/>
    </w:rPr>
  </w:style>
  <w:style w:type="paragraph" w:customStyle="1" w:styleId="normalnywciety">
    <w:name w:val="normalny wciety"/>
    <w:basedOn w:val="Normal"/>
    <w:rsid w:val="00481229"/>
    <w:pPr>
      <w:tabs>
        <w:tab w:val="left" w:pos="357"/>
      </w:tabs>
      <w:ind w:left="357"/>
      <w:jc w:val="both"/>
    </w:pPr>
    <w:rPr>
      <w:szCs w:val="24"/>
      <w:lang w:eastAsia="en-US"/>
    </w:rPr>
  </w:style>
  <w:style w:type="paragraph" w:customStyle="1" w:styleId="listawypunktowan">
    <w:name w:val="lista wypunktowan"/>
    <w:basedOn w:val="listawypunktowa"/>
    <w:rsid w:val="00481229"/>
    <w:pPr>
      <w:numPr>
        <w:numId w:val="10"/>
      </w:numPr>
      <w:tabs>
        <w:tab w:val="left" w:pos="284"/>
      </w:tabs>
    </w:pPr>
  </w:style>
  <w:style w:type="paragraph" w:customStyle="1" w:styleId="2listawypunktowan">
    <w:name w:val="2 lista wypunktowan"/>
    <w:basedOn w:val="listawypunktowa"/>
    <w:autoRedefine/>
    <w:rsid w:val="00481229"/>
  </w:style>
  <w:style w:type="paragraph" w:customStyle="1" w:styleId="Podkrelenie">
    <w:name w:val="Podkreślenie"/>
    <w:basedOn w:val="Normal"/>
    <w:autoRedefine/>
    <w:rsid w:val="00481229"/>
    <w:pPr>
      <w:jc w:val="both"/>
    </w:pPr>
    <w:rPr>
      <w:b/>
      <w:szCs w:val="24"/>
      <w:u w:val="single"/>
      <w:lang w:eastAsia="en-US"/>
    </w:rPr>
  </w:style>
  <w:style w:type="paragraph" w:customStyle="1" w:styleId="Normal1">
    <w:name w:val="Normal1"/>
    <w:basedOn w:val="Normal"/>
    <w:rsid w:val="00481229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Nagwek">
    <w:name w:val="Nag?ówek"/>
    <w:basedOn w:val="Normal"/>
    <w:next w:val="BodyText"/>
    <w:rsid w:val="00481229"/>
    <w:pPr>
      <w:keepNext/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sz w:val="28"/>
      <w:lang w:val="en-US"/>
    </w:rPr>
  </w:style>
  <w:style w:type="paragraph" w:styleId="BodyTextIndent2">
    <w:name w:val="Body Text Indent 2"/>
    <w:basedOn w:val="Normal"/>
    <w:rsid w:val="00481229"/>
    <w:pPr>
      <w:spacing w:after="120" w:line="480" w:lineRule="auto"/>
      <w:ind w:left="283"/>
    </w:pPr>
  </w:style>
  <w:style w:type="character" w:styleId="FollowedHyperlink">
    <w:name w:val="FollowedHyperlink"/>
    <w:rsid w:val="00481229"/>
    <w:rPr>
      <w:color w:val="800080"/>
      <w:u w:val="single"/>
    </w:rPr>
  </w:style>
  <w:style w:type="paragraph" w:customStyle="1" w:styleId="StyleHeading3JustifiedAfter3pt">
    <w:name w:val="Style Heading 3 + Justified After:  3 pt"/>
    <w:basedOn w:val="Heading3"/>
    <w:rsid w:val="00481229"/>
    <w:pPr>
      <w:widowControl w:val="0"/>
      <w:numPr>
        <w:ilvl w:val="0"/>
        <w:numId w:val="0"/>
      </w:numPr>
      <w:tabs>
        <w:tab w:val="num" w:pos="624"/>
      </w:tabs>
      <w:suppressAutoHyphens/>
      <w:autoSpaceDE w:val="0"/>
      <w:ind w:left="720" w:hanging="720"/>
      <w:jc w:val="both"/>
    </w:pPr>
    <w:rPr>
      <w:b/>
      <w:bCs/>
    </w:rPr>
  </w:style>
  <w:style w:type="paragraph" w:customStyle="1" w:styleId="Nagwektabel0">
    <w:name w:val="Nagłówek tabel"/>
    <w:basedOn w:val="Normal"/>
    <w:rsid w:val="00481229"/>
    <w:pPr>
      <w:tabs>
        <w:tab w:val="left" w:pos="1134"/>
      </w:tabs>
      <w:ind w:left="1134" w:hanging="1134"/>
      <w:jc w:val="both"/>
    </w:pPr>
    <w:rPr>
      <w:b/>
      <w:sz w:val="20"/>
    </w:rPr>
  </w:style>
  <w:style w:type="paragraph" w:customStyle="1" w:styleId="rdo0">
    <w:name w:val="Żródło"/>
    <w:basedOn w:val="Normal"/>
    <w:rsid w:val="00481229"/>
    <w:pPr>
      <w:tabs>
        <w:tab w:val="left" w:pos="851"/>
      </w:tabs>
      <w:ind w:left="851" w:hanging="851"/>
      <w:jc w:val="both"/>
    </w:pPr>
    <w:rPr>
      <w:i/>
      <w:sz w:val="20"/>
    </w:rPr>
  </w:style>
  <w:style w:type="paragraph" w:customStyle="1" w:styleId="1listawypunktowa1">
    <w:name w:val="1 lista wypunktowań 1"/>
    <w:basedOn w:val="Normal"/>
    <w:rsid w:val="00481229"/>
    <w:pPr>
      <w:jc w:val="both"/>
    </w:pPr>
    <w:rPr>
      <w:szCs w:val="24"/>
    </w:rPr>
  </w:style>
  <w:style w:type="paragraph" w:customStyle="1" w:styleId="normalnypodkrelenie">
    <w:name w:val="normalny podkreślenie"/>
    <w:basedOn w:val="Normal"/>
    <w:rsid w:val="00481229"/>
    <w:pPr>
      <w:spacing w:before="60" w:after="60"/>
      <w:jc w:val="both"/>
    </w:pPr>
    <w:rPr>
      <w:b/>
      <w:szCs w:val="24"/>
      <w:u w:val="single"/>
    </w:rPr>
  </w:style>
  <w:style w:type="paragraph" w:customStyle="1" w:styleId="Normalnybold">
    <w:name w:val="Normalny bold"/>
    <w:basedOn w:val="Normal"/>
    <w:rsid w:val="00481229"/>
    <w:pPr>
      <w:jc w:val="both"/>
    </w:pPr>
    <w:rPr>
      <w:b/>
      <w:szCs w:val="24"/>
    </w:rPr>
  </w:style>
  <w:style w:type="paragraph" w:customStyle="1" w:styleId="przypis">
    <w:name w:val="przypis"/>
    <w:basedOn w:val="rdo0"/>
    <w:rsid w:val="00481229"/>
    <w:pPr>
      <w:tabs>
        <w:tab w:val="clear" w:pos="851"/>
        <w:tab w:val="left" w:pos="397"/>
      </w:tabs>
      <w:ind w:left="397" w:hanging="397"/>
    </w:pPr>
  </w:style>
  <w:style w:type="paragraph" w:customStyle="1" w:styleId="2listawypunktowa2">
    <w:name w:val="2 lista wypunktowań 2"/>
    <w:basedOn w:val="1listawypunktowa1"/>
    <w:autoRedefine/>
    <w:rsid w:val="00481229"/>
    <w:pPr>
      <w:tabs>
        <w:tab w:val="left" w:pos="794"/>
      </w:tabs>
    </w:pPr>
  </w:style>
  <w:style w:type="paragraph" w:customStyle="1" w:styleId="Normalnypodkreleniebezpogrubienia">
    <w:name w:val="Normalny podkrelenie bez pogrubienia"/>
    <w:basedOn w:val="normalnypodkrelenie"/>
    <w:rsid w:val="00481229"/>
    <w:rPr>
      <w:b w:val="0"/>
    </w:rPr>
  </w:style>
  <w:style w:type="paragraph" w:customStyle="1" w:styleId="textheadline">
    <w:name w:val="textheadline"/>
    <w:basedOn w:val="Normal"/>
    <w:rsid w:val="00481229"/>
    <w:pPr>
      <w:spacing w:before="100" w:beforeAutospacing="1" w:after="100" w:afterAutospacing="1" w:line="270" w:lineRule="atLeast"/>
    </w:pPr>
    <w:rPr>
      <w:rFonts w:ascii="Verdana" w:hAnsi="Verdana"/>
      <w:b/>
      <w:bCs/>
      <w:i/>
      <w:iCs/>
      <w:color w:val="000000"/>
      <w:sz w:val="21"/>
      <w:szCs w:val="21"/>
    </w:rPr>
  </w:style>
  <w:style w:type="character" w:styleId="CommentReference">
    <w:name w:val="annotation reference"/>
    <w:rsid w:val="004812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1229"/>
    <w:rPr>
      <w:sz w:val="20"/>
    </w:rPr>
  </w:style>
  <w:style w:type="paragraph" w:styleId="BalloonText">
    <w:name w:val="Balloon Text"/>
    <w:basedOn w:val="Normal"/>
    <w:semiHidden/>
    <w:rsid w:val="0048122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481229"/>
    <w:rPr>
      <w:i/>
      <w:iCs/>
    </w:rPr>
  </w:style>
  <w:style w:type="character" w:styleId="Strong">
    <w:name w:val="Strong"/>
    <w:qFormat/>
    <w:rsid w:val="00481229"/>
    <w:rPr>
      <w:b/>
      <w:bCs/>
    </w:rPr>
  </w:style>
  <w:style w:type="paragraph" w:customStyle="1" w:styleId="Zwyky">
    <w:name w:val="Zwykły"/>
    <w:basedOn w:val="Normal"/>
    <w:rsid w:val="00481229"/>
    <w:pPr>
      <w:spacing w:line="320" w:lineRule="atLeast"/>
    </w:pPr>
  </w:style>
  <w:style w:type="paragraph" w:styleId="CommentSubject">
    <w:name w:val="annotation subject"/>
    <w:basedOn w:val="CommentText"/>
    <w:next w:val="CommentText"/>
    <w:semiHidden/>
    <w:rsid w:val="00481229"/>
    <w:rPr>
      <w:b/>
      <w:bCs/>
    </w:rPr>
  </w:style>
  <w:style w:type="paragraph" w:styleId="Caption">
    <w:name w:val="caption"/>
    <w:basedOn w:val="Normal"/>
    <w:next w:val="Normal"/>
    <w:qFormat/>
    <w:rsid w:val="00481229"/>
    <w:pPr>
      <w:keepNext/>
      <w:spacing w:after="120" w:line="320" w:lineRule="atLeast"/>
    </w:pPr>
  </w:style>
  <w:style w:type="paragraph" w:styleId="EndnoteText">
    <w:name w:val="endnote text"/>
    <w:basedOn w:val="Normal"/>
    <w:semiHidden/>
    <w:rsid w:val="00481229"/>
    <w:rPr>
      <w:sz w:val="20"/>
    </w:rPr>
  </w:style>
  <w:style w:type="character" w:styleId="EndnoteReference">
    <w:name w:val="endnote reference"/>
    <w:semiHidden/>
    <w:rsid w:val="00481229"/>
    <w:rPr>
      <w:vertAlign w:val="superscript"/>
    </w:rPr>
  </w:style>
  <w:style w:type="paragraph" w:styleId="Date">
    <w:name w:val="Date"/>
    <w:basedOn w:val="Normal"/>
    <w:next w:val="Normal"/>
    <w:rsid w:val="00481229"/>
    <w:rPr>
      <w:szCs w:val="24"/>
    </w:rPr>
  </w:style>
  <w:style w:type="paragraph" w:styleId="Title">
    <w:name w:val="Title"/>
    <w:basedOn w:val="Normal"/>
    <w:qFormat/>
    <w:rsid w:val="00481229"/>
    <w:pPr>
      <w:jc w:val="center"/>
    </w:pPr>
    <w:rPr>
      <w:b/>
      <w:bCs/>
      <w:sz w:val="28"/>
    </w:rPr>
  </w:style>
  <w:style w:type="paragraph" w:styleId="BlockText">
    <w:name w:val="Block Text"/>
    <w:basedOn w:val="Normal"/>
    <w:rsid w:val="00481229"/>
    <w:pPr>
      <w:spacing w:line="360" w:lineRule="auto"/>
      <w:ind w:left="3540" w:right="-6" w:hanging="2832"/>
    </w:pPr>
    <w:rPr>
      <w:szCs w:val="24"/>
    </w:rPr>
  </w:style>
  <w:style w:type="paragraph" w:customStyle="1" w:styleId="Wypunktowanie">
    <w:name w:val="Wypunktowanie"/>
    <w:basedOn w:val="ListNumber"/>
    <w:rsid w:val="00481229"/>
    <w:pPr>
      <w:numPr>
        <w:numId w:val="12"/>
      </w:numPr>
    </w:pPr>
    <w:rPr>
      <w:spacing w:val="20"/>
      <w:sz w:val="32"/>
    </w:rPr>
  </w:style>
  <w:style w:type="paragraph" w:styleId="ListNumber">
    <w:name w:val="List Number"/>
    <w:basedOn w:val="Normal"/>
    <w:rsid w:val="00481229"/>
    <w:rPr>
      <w:sz w:val="28"/>
      <w:szCs w:val="24"/>
    </w:rPr>
  </w:style>
  <w:style w:type="paragraph" w:styleId="ListParagraph">
    <w:name w:val="List Paragraph"/>
    <w:basedOn w:val="Normal"/>
    <w:qFormat/>
    <w:rsid w:val="00565E18"/>
    <w:pPr>
      <w:ind w:left="708"/>
    </w:pPr>
    <w:rPr>
      <w:szCs w:val="24"/>
    </w:rPr>
  </w:style>
  <w:style w:type="character" w:customStyle="1" w:styleId="CommentTextChar">
    <w:name w:val="Comment Text Char"/>
    <w:link w:val="CommentText"/>
    <w:rsid w:val="005834DF"/>
  </w:style>
  <w:style w:type="table" w:styleId="TableGrid">
    <w:name w:val="Table Grid"/>
    <w:basedOn w:val="TableNormal"/>
    <w:rsid w:val="00AD7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p">
    <w:name w:val="cel_p"/>
    <w:basedOn w:val="Normal"/>
    <w:rsid w:val="0020449A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h11">
    <w:name w:val="h11"/>
    <w:basedOn w:val="DefaultParagraphFont"/>
    <w:rsid w:val="0020449A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Revision">
    <w:name w:val="Revision"/>
    <w:hidden/>
    <w:uiPriority w:val="99"/>
    <w:semiHidden/>
    <w:rsid w:val="0020449A"/>
    <w:rPr>
      <w:sz w:val="24"/>
    </w:rPr>
  </w:style>
  <w:style w:type="paragraph" w:customStyle="1" w:styleId="Nagwek1">
    <w:name w:val="Nagłówek1"/>
    <w:basedOn w:val="Normal"/>
    <w:rsid w:val="00664C3D"/>
    <w:pPr>
      <w:widowControl w:val="0"/>
      <w:tabs>
        <w:tab w:val="center" w:pos="4536"/>
        <w:tab w:val="right" w:pos="9072"/>
      </w:tabs>
      <w:suppressAutoHyphens/>
    </w:pPr>
    <w:rPr>
      <w:rFonts w:ascii="Arial" w:eastAsia="Arial" w:hAnsi="Arial" w:cs="Arial"/>
      <w:b/>
      <w:bCs/>
      <w:sz w:val="32"/>
      <w:szCs w:val="32"/>
      <w:lang w:bidi="pl-PL"/>
    </w:rPr>
  </w:style>
  <w:style w:type="character" w:customStyle="1" w:styleId="FooterChar">
    <w:name w:val="Footer Char"/>
    <w:basedOn w:val="DefaultParagraphFont"/>
    <w:link w:val="Footer"/>
    <w:uiPriority w:val="99"/>
    <w:rsid w:val="00664C3D"/>
    <w:rPr>
      <w:sz w:val="24"/>
    </w:rPr>
  </w:style>
  <w:style w:type="paragraph" w:customStyle="1" w:styleId="Stopka1">
    <w:name w:val="Stopka1"/>
    <w:basedOn w:val="Normal"/>
    <w:rsid w:val="00664C3D"/>
    <w:pPr>
      <w:widowControl w:val="0"/>
      <w:tabs>
        <w:tab w:val="center" w:pos="4536"/>
        <w:tab w:val="right" w:pos="9072"/>
      </w:tabs>
      <w:suppressAutoHyphens/>
    </w:pPr>
    <w:rPr>
      <w:szCs w:val="24"/>
      <w:lang w:bidi="pl-PL"/>
    </w:rPr>
  </w:style>
  <w:style w:type="paragraph" w:customStyle="1" w:styleId="akapitlewyblock">
    <w:name w:val="akapitlewyblock"/>
    <w:basedOn w:val="Normal"/>
    <w:rsid w:val="006638C7"/>
    <w:pPr>
      <w:spacing w:after="75"/>
      <w:jc w:val="center"/>
    </w:pPr>
    <w:rPr>
      <w:b/>
      <w:bCs/>
      <w:szCs w:val="24"/>
    </w:rPr>
  </w:style>
  <w:style w:type="paragraph" w:customStyle="1" w:styleId="StylaciskiTekstpodstawowyCalibriWyjustowany">
    <w:name w:val="Styl (Łaciński) +Tekst podstawowy (Calibri) Wyjustowany"/>
    <w:basedOn w:val="Normal"/>
    <w:next w:val="Normal"/>
    <w:rsid w:val="00B2163C"/>
    <w:pPr>
      <w:jc w:val="both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List Number 2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29"/>
    <w:rPr>
      <w:sz w:val="24"/>
    </w:rPr>
  </w:style>
  <w:style w:type="paragraph" w:styleId="Heading1">
    <w:name w:val="heading 1"/>
    <w:aliases w:val="Tytuł1,Tytu31,Tytuł 1 st.,Tytu³1,Nagłówek 1 Znak,Section Heading Char"/>
    <w:basedOn w:val="Normal"/>
    <w:next w:val="Normal"/>
    <w:qFormat/>
    <w:rsid w:val="00481229"/>
    <w:pPr>
      <w:keepNext/>
      <w:numPr>
        <w:numId w:val="11"/>
      </w:numPr>
      <w:spacing w:line="360" w:lineRule="atLeast"/>
      <w:outlineLvl w:val="0"/>
    </w:pPr>
    <w:rPr>
      <w:b/>
    </w:rPr>
  </w:style>
  <w:style w:type="paragraph" w:styleId="Heading2">
    <w:name w:val="heading 2"/>
    <w:aliases w:val="Podtytuł1,Podtytu³1,Podtytu31"/>
    <w:basedOn w:val="Normal"/>
    <w:next w:val="Normal"/>
    <w:qFormat/>
    <w:rsid w:val="00481229"/>
    <w:pPr>
      <w:keepNext/>
      <w:numPr>
        <w:ilvl w:val="1"/>
        <w:numId w:val="11"/>
      </w:numPr>
      <w:spacing w:line="360" w:lineRule="atLeast"/>
      <w:jc w:val="both"/>
      <w:outlineLvl w:val="1"/>
    </w:pPr>
    <w:rPr>
      <w:b/>
    </w:rPr>
  </w:style>
  <w:style w:type="paragraph" w:styleId="Heading3">
    <w:name w:val="heading 3"/>
    <w:aliases w:val="Podtytuł2,Podtytu32,Podtytu³2,Char Char Char Char Char Char Char Char"/>
    <w:basedOn w:val="Normal"/>
    <w:next w:val="Normal"/>
    <w:qFormat/>
    <w:rsid w:val="00481229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481229"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481229"/>
    <w:pPr>
      <w:numPr>
        <w:ilvl w:val="4"/>
        <w:numId w:val="1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81229"/>
    <w:pPr>
      <w:numPr>
        <w:ilvl w:val="5"/>
        <w:numId w:val="1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81229"/>
    <w:pPr>
      <w:numPr>
        <w:ilvl w:val="6"/>
        <w:numId w:val="1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81229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81229"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1229"/>
    <w:pPr>
      <w:spacing w:line="360" w:lineRule="atLeast"/>
      <w:jc w:val="both"/>
    </w:pPr>
  </w:style>
  <w:style w:type="character" w:styleId="Hyperlink">
    <w:name w:val="Hyperlink"/>
    <w:rsid w:val="00481229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481229"/>
    <w:pPr>
      <w:tabs>
        <w:tab w:val="left" w:pos="1200"/>
        <w:tab w:val="right" w:leader="dot" w:pos="9062"/>
      </w:tabs>
      <w:ind w:left="480"/>
    </w:pPr>
    <w:rPr>
      <w:rFonts w:ascii="Arial Narrow" w:hAnsi="Arial Narrow" w:cs="Arial"/>
      <w:b/>
      <w:bCs/>
      <w:iCs/>
      <w:noProof/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481229"/>
    <w:pPr>
      <w:ind w:left="960"/>
    </w:pPr>
    <w:rPr>
      <w:rFonts w:ascii="Arial Narrow" w:hAnsi="Arial Narrow"/>
      <w:sz w:val="22"/>
      <w:szCs w:val="18"/>
    </w:rPr>
  </w:style>
  <w:style w:type="paragraph" w:styleId="NormalWeb">
    <w:name w:val="Normal (Web)"/>
    <w:basedOn w:val="Normal"/>
    <w:rsid w:val="00481229"/>
    <w:pPr>
      <w:spacing w:before="100" w:beforeAutospacing="1" w:after="100" w:afterAutospacing="1"/>
    </w:pPr>
    <w:rPr>
      <w:szCs w:val="24"/>
    </w:rPr>
  </w:style>
  <w:style w:type="paragraph" w:styleId="TOC1">
    <w:name w:val="toc 1"/>
    <w:basedOn w:val="Normal"/>
    <w:next w:val="Normal"/>
    <w:autoRedefine/>
    <w:uiPriority w:val="39"/>
    <w:rsid w:val="00481229"/>
    <w:pPr>
      <w:tabs>
        <w:tab w:val="left" w:pos="480"/>
        <w:tab w:val="right" w:leader="dot" w:pos="9062"/>
      </w:tabs>
      <w:spacing w:before="120" w:after="120"/>
    </w:pPr>
    <w:rPr>
      <w:rFonts w:ascii="Arial" w:hAnsi="Arial" w:cs="Arial"/>
      <w:b/>
      <w:bCs/>
      <w:caps/>
      <w:noProof/>
      <w:sz w:val="22"/>
      <w:szCs w:val="22"/>
    </w:rPr>
  </w:style>
  <w:style w:type="paragraph" w:styleId="Index1">
    <w:name w:val="index 1"/>
    <w:basedOn w:val="Normal"/>
    <w:next w:val="Normal"/>
    <w:autoRedefine/>
    <w:semiHidden/>
    <w:rsid w:val="00481229"/>
    <w:pPr>
      <w:ind w:left="240" w:hanging="240"/>
    </w:pPr>
  </w:style>
  <w:style w:type="paragraph" w:styleId="TOC2">
    <w:name w:val="toc 2"/>
    <w:basedOn w:val="Normal"/>
    <w:next w:val="Normal"/>
    <w:autoRedefine/>
    <w:uiPriority w:val="39"/>
    <w:rsid w:val="00481229"/>
    <w:pPr>
      <w:tabs>
        <w:tab w:val="left" w:pos="960"/>
        <w:tab w:val="right" w:leader="dot" w:pos="9062"/>
      </w:tabs>
      <w:ind w:left="240"/>
    </w:pPr>
    <w:rPr>
      <w:rFonts w:ascii="Arial" w:hAnsi="Arial" w:cs="Arial"/>
      <w:b/>
      <w:bCs/>
      <w:i/>
      <w:smallCaps/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481229"/>
    <w:pPr>
      <w:tabs>
        <w:tab w:val="left" w:pos="1680"/>
        <w:tab w:val="right" w:leader="dot" w:pos="9062"/>
      </w:tabs>
      <w:ind w:left="720"/>
    </w:pPr>
    <w:rPr>
      <w:rFonts w:ascii="Arial Narrow" w:hAnsi="Arial Narrow"/>
      <w:b/>
      <w:i/>
      <w:noProof/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481229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81229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81229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81229"/>
    <w:pPr>
      <w:ind w:left="1920"/>
    </w:pPr>
    <w:rPr>
      <w:sz w:val="18"/>
      <w:szCs w:val="18"/>
    </w:rPr>
  </w:style>
  <w:style w:type="paragraph" w:customStyle="1" w:styleId="FR1">
    <w:name w:val="FR1"/>
    <w:rsid w:val="004812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481229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8"/>
      <w:szCs w:val="18"/>
    </w:rPr>
  </w:style>
  <w:style w:type="paragraph" w:styleId="DocumentMap">
    <w:name w:val="Document Map"/>
    <w:basedOn w:val="Normal"/>
    <w:semiHidden/>
    <w:rsid w:val="00481229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ny1">
    <w:name w:val="Normalny1"/>
    <w:basedOn w:val="BodyTextIndent3"/>
    <w:rsid w:val="00481229"/>
    <w:pPr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both"/>
    </w:pPr>
    <w:rPr>
      <w:sz w:val="20"/>
      <w:szCs w:val="20"/>
    </w:rPr>
  </w:style>
  <w:style w:type="paragraph" w:styleId="BodyTextIndent3">
    <w:name w:val="Body Text Indent 3"/>
    <w:basedOn w:val="Normal"/>
    <w:rsid w:val="00481229"/>
    <w:pPr>
      <w:spacing w:after="120"/>
      <w:ind w:left="283"/>
    </w:pPr>
    <w:rPr>
      <w:sz w:val="16"/>
      <w:szCs w:val="16"/>
    </w:rPr>
  </w:style>
  <w:style w:type="character" w:customStyle="1" w:styleId="normalZnak">
    <w:name w:val="normal Znak"/>
    <w:rsid w:val="00481229"/>
    <w:rPr>
      <w:lang w:val="pl-PL" w:eastAsia="pl-PL" w:bidi="ar-SA"/>
    </w:rPr>
  </w:style>
  <w:style w:type="paragraph" w:customStyle="1" w:styleId="Nagwek4Wyjustowany">
    <w:name w:val="Nagłówek 4 + Wyjustowany"/>
    <w:basedOn w:val="Heading3"/>
    <w:rsid w:val="00481229"/>
    <w:pPr>
      <w:numPr>
        <w:numId w:val="4"/>
      </w:numPr>
      <w:spacing w:before="100" w:after="120"/>
      <w:jc w:val="both"/>
    </w:pPr>
    <w:rPr>
      <w:rFonts w:cs="Arial"/>
      <w:b/>
      <w:caps/>
      <w:color w:val="000000"/>
      <w:sz w:val="22"/>
    </w:rPr>
  </w:style>
  <w:style w:type="paragraph" w:styleId="Header">
    <w:name w:val="header"/>
    <w:aliases w:val="Nagłówek strony nieparzystej"/>
    <w:basedOn w:val="Normal"/>
    <w:rsid w:val="004812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81229"/>
    <w:pPr>
      <w:tabs>
        <w:tab w:val="center" w:pos="4536"/>
        <w:tab w:val="right" w:pos="9072"/>
      </w:tabs>
    </w:pPr>
  </w:style>
  <w:style w:type="paragraph" w:styleId="List">
    <w:name w:val="List"/>
    <w:basedOn w:val="Normal"/>
    <w:rsid w:val="00481229"/>
    <w:pPr>
      <w:ind w:left="283" w:hanging="283"/>
    </w:pPr>
    <w:rPr>
      <w:szCs w:val="24"/>
    </w:rPr>
  </w:style>
  <w:style w:type="character" w:styleId="PageNumber">
    <w:name w:val="page number"/>
    <w:basedOn w:val="DefaultParagraphFont"/>
    <w:rsid w:val="00481229"/>
  </w:style>
  <w:style w:type="paragraph" w:customStyle="1" w:styleId="FR2">
    <w:name w:val="FR2"/>
    <w:rsid w:val="00481229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32"/>
      <w:szCs w:val="32"/>
    </w:rPr>
  </w:style>
  <w:style w:type="paragraph" w:customStyle="1" w:styleId="FR4">
    <w:name w:val="FR4"/>
    <w:rsid w:val="00481229"/>
    <w:pPr>
      <w:widowControl w:val="0"/>
      <w:autoSpaceDE w:val="0"/>
      <w:autoSpaceDN w:val="0"/>
      <w:adjustRightInd w:val="0"/>
      <w:spacing w:before="380"/>
      <w:jc w:val="right"/>
    </w:pPr>
    <w:rPr>
      <w:rFonts w:ascii="Arial" w:hAnsi="Arial" w:cs="Arial"/>
      <w:sz w:val="16"/>
      <w:szCs w:val="16"/>
    </w:rPr>
  </w:style>
  <w:style w:type="paragraph" w:customStyle="1" w:styleId="FR5">
    <w:name w:val="FR5"/>
    <w:rsid w:val="00481229"/>
    <w:pPr>
      <w:widowControl w:val="0"/>
      <w:autoSpaceDE w:val="0"/>
      <w:autoSpaceDN w:val="0"/>
      <w:adjustRightInd w:val="0"/>
      <w:spacing w:before="20" w:line="400" w:lineRule="auto"/>
      <w:jc w:val="both"/>
    </w:pPr>
    <w:rPr>
      <w:sz w:val="12"/>
      <w:szCs w:val="12"/>
    </w:rPr>
  </w:style>
  <w:style w:type="paragraph" w:styleId="BodyText3">
    <w:name w:val="Body Text 3"/>
    <w:basedOn w:val="Normal"/>
    <w:rsid w:val="00481229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481229"/>
    <w:pPr>
      <w:spacing w:after="120"/>
      <w:ind w:left="283"/>
    </w:pPr>
  </w:style>
  <w:style w:type="paragraph" w:styleId="BodyText2">
    <w:name w:val="Body Text 2"/>
    <w:basedOn w:val="Normal"/>
    <w:rsid w:val="00481229"/>
    <w:pPr>
      <w:spacing w:after="120" w:line="480" w:lineRule="auto"/>
    </w:pPr>
  </w:style>
  <w:style w:type="paragraph" w:customStyle="1" w:styleId="WW-Tekstpodstawowywcity3">
    <w:name w:val="WW-Tekst podstawowy wci?ty 3"/>
    <w:basedOn w:val="Normal"/>
    <w:rsid w:val="00481229"/>
    <w:pPr>
      <w:widowControl w:val="0"/>
      <w:suppressAutoHyphens/>
      <w:overflowPunct w:val="0"/>
      <w:autoSpaceDE w:val="0"/>
      <w:autoSpaceDN w:val="0"/>
      <w:adjustRightInd w:val="0"/>
      <w:ind w:left="720" w:firstLine="1"/>
      <w:textAlignment w:val="baseline"/>
    </w:pPr>
    <w:rPr>
      <w:rFonts w:ascii="Arial" w:hAnsi="Arial"/>
      <w:b/>
    </w:rPr>
  </w:style>
  <w:style w:type="paragraph" w:customStyle="1" w:styleId="listawypunktowa">
    <w:name w:val="lista wypunktowań"/>
    <w:basedOn w:val="Normal"/>
    <w:autoRedefine/>
    <w:rsid w:val="00481229"/>
    <w:pPr>
      <w:spacing w:before="40"/>
      <w:jc w:val="both"/>
    </w:pPr>
    <w:rPr>
      <w:rFonts w:ascii="Arial" w:hAnsi="Arial" w:cs="Arial"/>
      <w:sz w:val="22"/>
      <w:szCs w:val="22"/>
    </w:rPr>
  </w:style>
  <w:style w:type="character" w:customStyle="1" w:styleId="Nagwek2Znak">
    <w:name w:val="Nagłówek 2 Znak"/>
    <w:aliases w:val="Podtytuł1 Znak,Podtytu³1 Znak,Podtytu31 Znak"/>
    <w:rsid w:val="00481229"/>
    <w:rPr>
      <w:b/>
      <w:sz w:val="24"/>
      <w:lang w:val="pl-PL" w:eastAsia="pl-PL" w:bidi="ar-SA"/>
    </w:rPr>
  </w:style>
  <w:style w:type="character" w:styleId="FootnoteReference">
    <w:name w:val="footnote reference"/>
    <w:semiHidden/>
    <w:rsid w:val="00481229"/>
    <w:rPr>
      <w:vertAlign w:val="superscript"/>
    </w:rPr>
  </w:style>
  <w:style w:type="paragraph" w:styleId="FootnoteText">
    <w:name w:val="footnote text"/>
    <w:basedOn w:val="Normal"/>
    <w:semiHidden/>
    <w:rsid w:val="00481229"/>
    <w:rPr>
      <w:rFonts w:ascii="Arial" w:hAnsi="Arial"/>
      <w:sz w:val="20"/>
    </w:rPr>
  </w:style>
  <w:style w:type="paragraph" w:customStyle="1" w:styleId="3">
    <w:name w:val="3"/>
    <w:basedOn w:val="Normal"/>
    <w:next w:val="Header"/>
    <w:rsid w:val="00481229"/>
    <w:pPr>
      <w:numPr>
        <w:ilvl w:val="1"/>
        <w:numId w:val="8"/>
      </w:num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customStyle="1" w:styleId="Styl2">
    <w:name w:val="Styl2"/>
    <w:basedOn w:val="Header"/>
    <w:rsid w:val="00481229"/>
    <w:pPr>
      <w:numPr>
        <w:numId w:val="8"/>
      </w:numPr>
      <w:tabs>
        <w:tab w:val="clear" w:pos="432"/>
        <w:tab w:val="num" w:pos="357"/>
      </w:tabs>
      <w:ind w:left="357" w:hanging="357"/>
    </w:pPr>
    <w:rPr>
      <w:rFonts w:ascii="Arial" w:hAnsi="Arial" w:cs="Arial"/>
      <w:b/>
      <w:sz w:val="32"/>
      <w:szCs w:val="24"/>
    </w:rPr>
  </w:style>
  <w:style w:type="paragraph" w:customStyle="1" w:styleId="StyleHeading2Justified">
    <w:name w:val="Style Heading 2 + Justified"/>
    <w:basedOn w:val="Heading2"/>
    <w:rsid w:val="00481229"/>
    <w:pPr>
      <w:widowControl w:val="0"/>
      <w:numPr>
        <w:ilvl w:val="0"/>
        <w:numId w:val="0"/>
      </w:numPr>
      <w:tabs>
        <w:tab w:val="num" w:pos="576"/>
      </w:tabs>
      <w:suppressAutoHyphens/>
      <w:autoSpaceDE w:val="0"/>
      <w:spacing w:before="240" w:after="60" w:line="240" w:lineRule="auto"/>
      <w:ind w:left="576" w:hanging="576"/>
    </w:pPr>
    <w:rPr>
      <w:rFonts w:ascii="Arial" w:hAnsi="Arial"/>
      <w:bCs/>
      <w:sz w:val="28"/>
    </w:rPr>
  </w:style>
  <w:style w:type="paragraph" w:customStyle="1" w:styleId="tabela">
    <w:name w:val="tabela"/>
    <w:basedOn w:val="Normal"/>
    <w:rsid w:val="00481229"/>
    <w:pPr>
      <w:jc w:val="both"/>
    </w:pPr>
    <w:rPr>
      <w:sz w:val="20"/>
      <w:szCs w:val="24"/>
      <w:lang w:eastAsia="en-US"/>
    </w:rPr>
  </w:style>
  <w:style w:type="paragraph" w:customStyle="1" w:styleId="nagwektabel">
    <w:name w:val="nagłówek tabel"/>
    <w:basedOn w:val="Normal"/>
    <w:rsid w:val="00481229"/>
    <w:pPr>
      <w:tabs>
        <w:tab w:val="left" w:pos="1440"/>
      </w:tabs>
      <w:ind w:left="1440" w:hanging="1440"/>
      <w:jc w:val="both"/>
    </w:pPr>
    <w:rPr>
      <w:b/>
      <w:sz w:val="20"/>
      <w:szCs w:val="24"/>
      <w:lang w:eastAsia="en-US"/>
    </w:rPr>
  </w:style>
  <w:style w:type="paragraph" w:customStyle="1" w:styleId="rdo">
    <w:name w:val="źródło"/>
    <w:basedOn w:val="Normal"/>
    <w:autoRedefine/>
    <w:rsid w:val="00481229"/>
    <w:pPr>
      <w:tabs>
        <w:tab w:val="left" w:pos="284"/>
      </w:tabs>
      <w:spacing w:beforeLines="40"/>
      <w:ind w:left="284" w:hanging="284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listawypunktowatabela">
    <w:name w:val="lista wypunktowań tabela"/>
    <w:basedOn w:val="listawypunktowa"/>
    <w:rsid w:val="00481229"/>
    <w:pPr>
      <w:numPr>
        <w:numId w:val="9"/>
      </w:numPr>
    </w:pPr>
    <w:rPr>
      <w:sz w:val="20"/>
    </w:rPr>
  </w:style>
  <w:style w:type="paragraph" w:customStyle="1" w:styleId="Boldowanie">
    <w:name w:val="Boldowanie"/>
    <w:basedOn w:val="Normal"/>
    <w:autoRedefine/>
    <w:rsid w:val="00481229"/>
    <w:pPr>
      <w:jc w:val="both"/>
    </w:pPr>
    <w:rPr>
      <w:b/>
      <w:szCs w:val="24"/>
      <w:lang w:eastAsia="en-US"/>
    </w:rPr>
  </w:style>
  <w:style w:type="paragraph" w:customStyle="1" w:styleId="normalnywciety">
    <w:name w:val="normalny wciety"/>
    <w:basedOn w:val="Normal"/>
    <w:rsid w:val="00481229"/>
    <w:pPr>
      <w:tabs>
        <w:tab w:val="left" w:pos="357"/>
      </w:tabs>
      <w:ind w:left="357"/>
      <w:jc w:val="both"/>
    </w:pPr>
    <w:rPr>
      <w:szCs w:val="24"/>
      <w:lang w:eastAsia="en-US"/>
    </w:rPr>
  </w:style>
  <w:style w:type="paragraph" w:customStyle="1" w:styleId="listawypunktowan">
    <w:name w:val="lista wypunktowan"/>
    <w:basedOn w:val="listawypunktowa"/>
    <w:rsid w:val="00481229"/>
    <w:pPr>
      <w:numPr>
        <w:numId w:val="10"/>
      </w:numPr>
      <w:tabs>
        <w:tab w:val="left" w:pos="284"/>
      </w:tabs>
    </w:pPr>
  </w:style>
  <w:style w:type="paragraph" w:customStyle="1" w:styleId="2listawypunktowan">
    <w:name w:val="2 lista wypunktowan"/>
    <w:basedOn w:val="listawypunktowa"/>
    <w:autoRedefine/>
    <w:rsid w:val="00481229"/>
  </w:style>
  <w:style w:type="paragraph" w:customStyle="1" w:styleId="Podkrelenie">
    <w:name w:val="Podkreślenie"/>
    <w:basedOn w:val="Normal"/>
    <w:autoRedefine/>
    <w:rsid w:val="00481229"/>
    <w:pPr>
      <w:jc w:val="both"/>
    </w:pPr>
    <w:rPr>
      <w:b/>
      <w:szCs w:val="24"/>
      <w:u w:val="single"/>
      <w:lang w:eastAsia="en-US"/>
    </w:rPr>
  </w:style>
  <w:style w:type="paragraph" w:customStyle="1" w:styleId="Normal1">
    <w:name w:val="Normal1"/>
    <w:basedOn w:val="Normal"/>
    <w:rsid w:val="00481229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Nagwek">
    <w:name w:val="Nag?ówek"/>
    <w:basedOn w:val="Normal"/>
    <w:next w:val="BodyText"/>
    <w:rsid w:val="00481229"/>
    <w:pPr>
      <w:keepNext/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sz w:val="28"/>
      <w:lang w:val="en-US"/>
    </w:rPr>
  </w:style>
  <w:style w:type="paragraph" w:styleId="BodyTextIndent2">
    <w:name w:val="Body Text Indent 2"/>
    <w:basedOn w:val="Normal"/>
    <w:rsid w:val="00481229"/>
    <w:pPr>
      <w:spacing w:after="120" w:line="480" w:lineRule="auto"/>
      <w:ind w:left="283"/>
    </w:pPr>
  </w:style>
  <w:style w:type="character" w:styleId="FollowedHyperlink">
    <w:name w:val="FollowedHyperlink"/>
    <w:rsid w:val="00481229"/>
    <w:rPr>
      <w:color w:val="800080"/>
      <w:u w:val="single"/>
    </w:rPr>
  </w:style>
  <w:style w:type="paragraph" w:customStyle="1" w:styleId="StyleHeading3JustifiedAfter3pt">
    <w:name w:val="Style Heading 3 + Justified After:  3 pt"/>
    <w:basedOn w:val="Heading3"/>
    <w:rsid w:val="00481229"/>
    <w:pPr>
      <w:widowControl w:val="0"/>
      <w:numPr>
        <w:ilvl w:val="0"/>
        <w:numId w:val="0"/>
      </w:numPr>
      <w:tabs>
        <w:tab w:val="num" w:pos="624"/>
      </w:tabs>
      <w:suppressAutoHyphens/>
      <w:autoSpaceDE w:val="0"/>
      <w:ind w:left="720" w:hanging="720"/>
      <w:jc w:val="both"/>
    </w:pPr>
    <w:rPr>
      <w:b/>
      <w:bCs/>
    </w:rPr>
  </w:style>
  <w:style w:type="paragraph" w:customStyle="1" w:styleId="Nagwektabel0">
    <w:name w:val="Nagłówek tabel"/>
    <w:basedOn w:val="Normal"/>
    <w:rsid w:val="00481229"/>
    <w:pPr>
      <w:tabs>
        <w:tab w:val="left" w:pos="1134"/>
      </w:tabs>
      <w:ind w:left="1134" w:hanging="1134"/>
      <w:jc w:val="both"/>
    </w:pPr>
    <w:rPr>
      <w:b/>
      <w:sz w:val="20"/>
    </w:rPr>
  </w:style>
  <w:style w:type="paragraph" w:customStyle="1" w:styleId="rdo0">
    <w:name w:val="Żródło"/>
    <w:basedOn w:val="Normal"/>
    <w:rsid w:val="00481229"/>
    <w:pPr>
      <w:tabs>
        <w:tab w:val="left" w:pos="851"/>
      </w:tabs>
      <w:ind w:left="851" w:hanging="851"/>
      <w:jc w:val="both"/>
    </w:pPr>
    <w:rPr>
      <w:i/>
      <w:sz w:val="20"/>
    </w:rPr>
  </w:style>
  <w:style w:type="paragraph" w:customStyle="1" w:styleId="1listawypunktowa1">
    <w:name w:val="1 lista wypunktowań 1"/>
    <w:basedOn w:val="Normal"/>
    <w:rsid w:val="00481229"/>
    <w:pPr>
      <w:jc w:val="both"/>
    </w:pPr>
    <w:rPr>
      <w:szCs w:val="24"/>
    </w:rPr>
  </w:style>
  <w:style w:type="paragraph" w:customStyle="1" w:styleId="normalnypodkrelenie">
    <w:name w:val="normalny podkreślenie"/>
    <w:basedOn w:val="Normal"/>
    <w:rsid w:val="00481229"/>
    <w:pPr>
      <w:spacing w:before="60" w:after="60"/>
      <w:jc w:val="both"/>
    </w:pPr>
    <w:rPr>
      <w:b/>
      <w:szCs w:val="24"/>
      <w:u w:val="single"/>
    </w:rPr>
  </w:style>
  <w:style w:type="paragraph" w:customStyle="1" w:styleId="Normalnybold">
    <w:name w:val="Normalny bold"/>
    <w:basedOn w:val="Normal"/>
    <w:rsid w:val="00481229"/>
    <w:pPr>
      <w:jc w:val="both"/>
    </w:pPr>
    <w:rPr>
      <w:b/>
      <w:szCs w:val="24"/>
    </w:rPr>
  </w:style>
  <w:style w:type="paragraph" w:customStyle="1" w:styleId="przypis">
    <w:name w:val="przypis"/>
    <w:basedOn w:val="rdo0"/>
    <w:rsid w:val="00481229"/>
    <w:pPr>
      <w:tabs>
        <w:tab w:val="clear" w:pos="851"/>
        <w:tab w:val="left" w:pos="397"/>
      </w:tabs>
      <w:ind w:left="397" w:hanging="397"/>
    </w:pPr>
  </w:style>
  <w:style w:type="paragraph" w:customStyle="1" w:styleId="2listawypunktowa2">
    <w:name w:val="2 lista wypunktowań 2"/>
    <w:basedOn w:val="1listawypunktowa1"/>
    <w:autoRedefine/>
    <w:rsid w:val="00481229"/>
    <w:pPr>
      <w:tabs>
        <w:tab w:val="left" w:pos="794"/>
      </w:tabs>
    </w:pPr>
  </w:style>
  <w:style w:type="paragraph" w:customStyle="1" w:styleId="Normalnypodkreleniebezpogrubienia">
    <w:name w:val="Normalny podkrelenie bez pogrubienia"/>
    <w:basedOn w:val="normalnypodkrelenie"/>
    <w:rsid w:val="00481229"/>
    <w:rPr>
      <w:b w:val="0"/>
    </w:rPr>
  </w:style>
  <w:style w:type="paragraph" w:customStyle="1" w:styleId="textheadline">
    <w:name w:val="textheadline"/>
    <w:basedOn w:val="Normal"/>
    <w:rsid w:val="00481229"/>
    <w:pPr>
      <w:spacing w:before="100" w:beforeAutospacing="1" w:after="100" w:afterAutospacing="1" w:line="270" w:lineRule="atLeast"/>
    </w:pPr>
    <w:rPr>
      <w:rFonts w:ascii="Verdana" w:hAnsi="Verdana"/>
      <w:b/>
      <w:bCs/>
      <w:i/>
      <w:iCs/>
      <w:color w:val="000000"/>
      <w:sz w:val="21"/>
      <w:szCs w:val="21"/>
    </w:rPr>
  </w:style>
  <w:style w:type="character" w:styleId="CommentReference">
    <w:name w:val="annotation reference"/>
    <w:rsid w:val="004812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1229"/>
    <w:rPr>
      <w:sz w:val="20"/>
    </w:rPr>
  </w:style>
  <w:style w:type="paragraph" w:styleId="BalloonText">
    <w:name w:val="Balloon Text"/>
    <w:basedOn w:val="Normal"/>
    <w:semiHidden/>
    <w:rsid w:val="0048122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481229"/>
    <w:rPr>
      <w:i/>
      <w:iCs/>
    </w:rPr>
  </w:style>
  <w:style w:type="character" w:styleId="Strong">
    <w:name w:val="Strong"/>
    <w:qFormat/>
    <w:rsid w:val="00481229"/>
    <w:rPr>
      <w:b/>
      <w:bCs/>
    </w:rPr>
  </w:style>
  <w:style w:type="paragraph" w:customStyle="1" w:styleId="Zwyky">
    <w:name w:val="Zwykły"/>
    <w:basedOn w:val="Normal"/>
    <w:rsid w:val="00481229"/>
    <w:pPr>
      <w:spacing w:line="320" w:lineRule="atLeast"/>
    </w:pPr>
  </w:style>
  <w:style w:type="paragraph" w:styleId="CommentSubject">
    <w:name w:val="annotation subject"/>
    <w:basedOn w:val="CommentText"/>
    <w:next w:val="CommentText"/>
    <w:semiHidden/>
    <w:rsid w:val="00481229"/>
    <w:rPr>
      <w:b/>
      <w:bCs/>
    </w:rPr>
  </w:style>
  <w:style w:type="paragraph" w:styleId="Caption">
    <w:name w:val="caption"/>
    <w:basedOn w:val="Normal"/>
    <w:next w:val="Normal"/>
    <w:qFormat/>
    <w:rsid w:val="00481229"/>
    <w:pPr>
      <w:keepNext/>
      <w:spacing w:after="120" w:line="320" w:lineRule="atLeast"/>
    </w:pPr>
  </w:style>
  <w:style w:type="paragraph" w:styleId="EndnoteText">
    <w:name w:val="endnote text"/>
    <w:basedOn w:val="Normal"/>
    <w:semiHidden/>
    <w:rsid w:val="00481229"/>
    <w:rPr>
      <w:sz w:val="20"/>
    </w:rPr>
  </w:style>
  <w:style w:type="character" w:styleId="EndnoteReference">
    <w:name w:val="endnote reference"/>
    <w:semiHidden/>
    <w:rsid w:val="00481229"/>
    <w:rPr>
      <w:vertAlign w:val="superscript"/>
    </w:rPr>
  </w:style>
  <w:style w:type="paragraph" w:styleId="Date">
    <w:name w:val="Date"/>
    <w:basedOn w:val="Normal"/>
    <w:next w:val="Normal"/>
    <w:rsid w:val="00481229"/>
    <w:rPr>
      <w:szCs w:val="24"/>
    </w:rPr>
  </w:style>
  <w:style w:type="paragraph" w:styleId="Title">
    <w:name w:val="Title"/>
    <w:basedOn w:val="Normal"/>
    <w:qFormat/>
    <w:rsid w:val="00481229"/>
    <w:pPr>
      <w:jc w:val="center"/>
    </w:pPr>
    <w:rPr>
      <w:b/>
      <w:bCs/>
      <w:sz w:val="28"/>
    </w:rPr>
  </w:style>
  <w:style w:type="paragraph" w:styleId="BlockText">
    <w:name w:val="Block Text"/>
    <w:basedOn w:val="Normal"/>
    <w:rsid w:val="00481229"/>
    <w:pPr>
      <w:spacing w:line="360" w:lineRule="auto"/>
      <w:ind w:left="3540" w:right="-6" w:hanging="2832"/>
    </w:pPr>
    <w:rPr>
      <w:szCs w:val="24"/>
    </w:rPr>
  </w:style>
  <w:style w:type="paragraph" w:customStyle="1" w:styleId="Wypunktowanie">
    <w:name w:val="Wypunktowanie"/>
    <w:basedOn w:val="ListNumber"/>
    <w:rsid w:val="00481229"/>
    <w:pPr>
      <w:numPr>
        <w:numId w:val="12"/>
      </w:numPr>
    </w:pPr>
    <w:rPr>
      <w:spacing w:val="20"/>
      <w:sz w:val="32"/>
    </w:rPr>
  </w:style>
  <w:style w:type="paragraph" w:styleId="ListNumber">
    <w:name w:val="List Number"/>
    <w:basedOn w:val="Normal"/>
    <w:rsid w:val="00481229"/>
    <w:rPr>
      <w:sz w:val="28"/>
      <w:szCs w:val="24"/>
    </w:rPr>
  </w:style>
  <w:style w:type="paragraph" w:styleId="ListParagraph">
    <w:name w:val="List Paragraph"/>
    <w:basedOn w:val="Normal"/>
    <w:qFormat/>
    <w:rsid w:val="00565E18"/>
    <w:pPr>
      <w:ind w:left="708"/>
    </w:pPr>
    <w:rPr>
      <w:szCs w:val="24"/>
    </w:rPr>
  </w:style>
  <w:style w:type="character" w:customStyle="1" w:styleId="CommentTextChar">
    <w:name w:val="Comment Text Char"/>
    <w:link w:val="CommentText"/>
    <w:rsid w:val="005834DF"/>
  </w:style>
  <w:style w:type="table" w:styleId="TableGrid">
    <w:name w:val="Table Grid"/>
    <w:basedOn w:val="TableNormal"/>
    <w:rsid w:val="00AD7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p">
    <w:name w:val="cel_p"/>
    <w:basedOn w:val="Normal"/>
    <w:rsid w:val="0020449A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h11">
    <w:name w:val="h11"/>
    <w:basedOn w:val="DefaultParagraphFont"/>
    <w:rsid w:val="0020449A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Revision">
    <w:name w:val="Revision"/>
    <w:hidden/>
    <w:uiPriority w:val="99"/>
    <w:semiHidden/>
    <w:rsid w:val="0020449A"/>
    <w:rPr>
      <w:sz w:val="24"/>
    </w:rPr>
  </w:style>
  <w:style w:type="paragraph" w:customStyle="1" w:styleId="Nagwek1">
    <w:name w:val="Nagłówek1"/>
    <w:basedOn w:val="Normal"/>
    <w:rsid w:val="00664C3D"/>
    <w:pPr>
      <w:widowControl w:val="0"/>
      <w:tabs>
        <w:tab w:val="center" w:pos="4536"/>
        <w:tab w:val="right" w:pos="9072"/>
      </w:tabs>
      <w:suppressAutoHyphens/>
    </w:pPr>
    <w:rPr>
      <w:rFonts w:ascii="Arial" w:eastAsia="Arial" w:hAnsi="Arial" w:cs="Arial"/>
      <w:b/>
      <w:bCs/>
      <w:sz w:val="32"/>
      <w:szCs w:val="32"/>
      <w:lang w:bidi="pl-PL"/>
    </w:rPr>
  </w:style>
  <w:style w:type="character" w:customStyle="1" w:styleId="FooterChar">
    <w:name w:val="Footer Char"/>
    <w:basedOn w:val="DefaultParagraphFont"/>
    <w:link w:val="Footer"/>
    <w:uiPriority w:val="99"/>
    <w:rsid w:val="00664C3D"/>
    <w:rPr>
      <w:sz w:val="24"/>
    </w:rPr>
  </w:style>
  <w:style w:type="paragraph" w:customStyle="1" w:styleId="Stopka1">
    <w:name w:val="Stopka1"/>
    <w:basedOn w:val="Normal"/>
    <w:rsid w:val="00664C3D"/>
    <w:pPr>
      <w:widowControl w:val="0"/>
      <w:tabs>
        <w:tab w:val="center" w:pos="4536"/>
        <w:tab w:val="right" w:pos="9072"/>
      </w:tabs>
      <w:suppressAutoHyphens/>
    </w:pPr>
    <w:rPr>
      <w:szCs w:val="24"/>
      <w:lang w:bidi="pl-PL"/>
    </w:rPr>
  </w:style>
  <w:style w:type="paragraph" w:customStyle="1" w:styleId="akapitlewyblock">
    <w:name w:val="akapitlewyblock"/>
    <w:basedOn w:val="Normal"/>
    <w:rsid w:val="006638C7"/>
    <w:pPr>
      <w:spacing w:after="75"/>
      <w:jc w:val="center"/>
    </w:pPr>
    <w:rPr>
      <w:b/>
      <w:bCs/>
      <w:szCs w:val="24"/>
    </w:rPr>
  </w:style>
  <w:style w:type="paragraph" w:customStyle="1" w:styleId="StylaciskiTekstpodstawowyCalibriWyjustowany">
    <w:name w:val="Styl (Łaciński) +Tekst podstawowy (Calibri) Wyjustowany"/>
    <w:basedOn w:val="Normal"/>
    <w:next w:val="Normal"/>
    <w:rsid w:val="00B2163C"/>
    <w:pPr>
      <w:jc w:val="both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93AE-A234-EC45-A536-D8A10350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5150</Words>
  <Characters>29357</Characters>
  <Application>Microsoft Macintosh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</vt:lpstr>
    </vt:vector>
  </TitlesOfParts>
  <Company>r</Company>
  <LinksUpToDate>false</LinksUpToDate>
  <CharactersWithSpaces>34439</CharactersWithSpaces>
  <SharedDoc>false</SharedDoc>
  <HLinks>
    <vt:vector size="18" baseType="variant">
      <vt:variant>
        <vt:i4>5832786</vt:i4>
      </vt:variant>
      <vt:variant>
        <vt:i4>804</vt:i4>
      </vt:variant>
      <vt:variant>
        <vt:i4>0</vt:i4>
      </vt:variant>
      <vt:variant>
        <vt:i4>5</vt:i4>
      </vt:variant>
      <vt:variant>
        <vt:lpwstr>http://www.telwin.com.pl/</vt:lpwstr>
      </vt:variant>
      <vt:variant>
        <vt:lpwstr/>
      </vt:variant>
      <vt:variant>
        <vt:i4>1376319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_Toc93766473</vt:lpwstr>
      </vt:variant>
      <vt:variant>
        <vt:i4>1376319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_Toc93766473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r</dc:creator>
  <cp:lastModifiedBy>MartaAleksandra Glogowska </cp:lastModifiedBy>
  <cp:revision>4</cp:revision>
  <cp:lastPrinted>2016-10-05T07:18:00Z</cp:lastPrinted>
  <dcterms:created xsi:type="dcterms:W3CDTF">2016-12-22T15:12:00Z</dcterms:created>
  <dcterms:modified xsi:type="dcterms:W3CDTF">2016-12-29T16:22:00Z</dcterms:modified>
</cp:coreProperties>
</file>